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25" w:rsidRPr="00CD1CCF" w:rsidRDefault="00CD1CCF" w:rsidP="00A16C25">
      <w:pPr>
        <w:autoSpaceDE w:val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Приложение №</w:t>
      </w:r>
      <w:r>
        <w:rPr>
          <w:b/>
          <w:bCs/>
          <w:sz w:val="20"/>
          <w:szCs w:val="20"/>
          <w:lang w:val="ru-RU"/>
        </w:rPr>
        <w:t>5</w:t>
      </w:r>
    </w:p>
    <w:p w:rsidR="00A16C25" w:rsidRPr="00A16C25" w:rsidRDefault="00A16C25" w:rsidP="00A16C25">
      <w:pPr>
        <w:autoSpaceDE w:val="0"/>
        <w:rPr>
          <w:b/>
          <w:bCs/>
          <w:sz w:val="20"/>
          <w:szCs w:val="20"/>
        </w:rPr>
      </w:pPr>
      <w:proofErr w:type="gramStart"/>
      <w:r w:rsidRPr="00A16C25">
        <w:rPr>
          <w:b/>
          <w:bCs/>
          <w:sz w:val="20"/>
          <w:szCs w:val="20"/>
        </w:rPr>
        <w:t>к</w:t>
      </w:r>
      <w:proofErr w:type="gramEnd"/>
      <w:r w:rsidRPr="00A16C25">
        <w:rPr>
          <w:b/>
          <w:bCs/>
          <w:sz w:val="20"/>
          <w:szCs w:val="20"/>
        </w:rPr>
        <w:t xml:space="preserve"> приказу №____ от «___» _______ 20</w:t>
      </w:r>
      <w:r>
        <w:rPr>
          <w:b/>
          <w:bCs/>
          <w:sz w:val="20"/>
          <w:szCs w:val="20"/>
          <w:lang w:val="ru-RU"/>
        </w:rPr>
        <w:t>20</w:t>
      </w:r>
      <w:r w:rsidRPr="00A16C25">
        <w:rPr>
          <w:b/>
          <w:bCs/>
          <w:sz w:val="20"/>
          <w:szCs w:val="20"/>
        </w:rPr>
        <w:t xml:space="preserve"> года</w:t>
      </w:r>
    </w:p>
    <w:p w:rsidR="00A16C25" w:rsidRDefault="00A16C25">
      <w:pPr>
        <w:pStyle w:val="Standard"/>
        <w:ind w:firstLine="340"/>
        <w:jc w:val="center"/>
        <w:rPr>
          <w:rFonts w:cs="Times New Roman"/>
          <w:b/>
          <w:bCs/>
          <w:spacing w:val="40"/>
          <w:sz w:val="28"/>
          <w:szCs w:val="28"/>
          <w:lang w:bidi="ar-SA"/>
        </w:rPr>
      </w:pPr>
    </w:p>
    <w:p w:rsidR="00BE7501" w:rsidRPr="005625D6" w:rsidRDefault="00D62635">
      <w:pPr>
        <w:pStyle w:val="Standard"/>
        <w:ind w:firstLine="340"/>
        <w:contextualSpacing/>
        <w:jc w:val="center"/>
        <w:rPr>
          <w:sz w:val="22"/>
          <w:szCs w:val="22"/>
        </w:rPr>
      </w:pPr>
      <w:r>
        <w:rPr>
          <w:rFonts w:cs="Times New Roman"/>
          <w:b/>
          <w:bCs/>
          <w:spacing w:val="40"/>
          <w:sz w:val="28"/>
          <w:szCs w:val="28"/>
          <w:lang w:bidi="ar-SA"/>
        </w:rPr>
        <w:t xml:space="preserve"> </w:t>
      </w:r>
      <w:r w:rsidRPr="005625D6">
        <w:rPr>
          <w:rFonts w:cs="Times New Roman"/>
          <w:b/>
          <w:bCs/>
          <w:spacing w:val="40"/>
          <w:sz w:val="22"/>
          <w:szCs w:val="22"/>
          <w:lang w:bidi="ar-SA"/>
        </w:rPr>
        <w:t xml:space="preserve">ДОГОВОР </w:t>
      </w:r>
      <w:r w:rsidRPr="005625D6">
        <w:rPr>
          <w:rFonts w:cs="Times New Roman"/>
          <w:sz w:val="22"/>
          <w:szCs w:val="22"/>
        </w:rPr>
        <w:t>№</w:t>
      </w:r>
      <w:r w:rsidRPr="005625D6">
        <w:rPr>
          <w:rFonts w:cs="Times New Roman"/>
          <w:b/>
          <w:sz w:val="22"/>
          <w:szCs w:val="22"/>
          <w:lang w:val="ru-RU"/>
        </w:rPr>
        <w:t xml:space="preserve"> </w:t>
      </w:r>
      <w:r w:rsidR="005625D6">
        <w:rPr>
          <w:rFonts w:cs="Times New Roman"/>
          <w:sz w:val="22"/>
          <w:szCs w:val="22"/>
          <w:lang w:val="ru-RU"/>
        </w:rPr>
        <w:t>___</w:t>
      </w:r>
      <w:r w:rsidRPr="005625D6">
        <w:rPr>
          <w:rFonts w:cs="Times New Roman"/>
          <w:sz w:val="22"/>
          <w:szCs w:val="22"/>
        </w:rPr>
        <w:br/>
      </w:r>
      <w:r w:rsidRPr="005625D6">
        <w:rPr>
          <w:rFonts w:cs="Times New Roman"/>
          <w:b/>
          <w:bCs/>
          <w:sz w:val="22"/>
          <w:szCs w:val="22"/>
          <w:lang w:bidi="ar-SA"/>
        </w:rPr>
        <w:t>о подключении (технологическом присоединении)</w:t>
      </w:r>
    </w:p>
    <w:p w:rsidR="00BE7501" w:rsidRDefault="00D62635">
      <w:pPr>
        <w:pStyle w:val="Standard"/>
        <w:ind w:firstLine="340"/>
        <w:contextualSpacing/>
        <w:jc w:val="center"/>
        <w:rPr>
          <w:rFonts w:cs="Times New Roman"/>
          <w:b/>
          <w:bCs/>
          <w:sz w:val="22"/>
          <w:szCs w:val="22"/>
          <w:lang w:bidi="ar-SA"/>
        </w:rPr>
      </w:pPr>
      <w:proofErr w:type="gramStart"/>
      <w:r w:rsidRPr="005625D6">
        <w:rPr>
          <w:rFonts w:cs="Times New Roman"/>
          <w:b/>
          <w:bCs/>
          <w:sz w:val="22"/>
          <w:szCs w:val="22"/>
          <w:lang w:bidi="ar-SA"/>
        </w:rPr>
        <w:t>к</w:t>
      </w:r>
      <w:proofErr w:type="gramEnd"/>
      <w:r w:rsidRPr="005625D6">
        <w:rPr>
          <w:rFonts w:cs="Times New Roman"/>
          <w:b/>
          <w:bCs/>
          <w:sz w:val="22"/>
          <w:szCs w:val="22"/>
          <w:lang w:bidi="ar-SA"/>
        </w:rPr>
        <w:t xml:space="preserve"> централизованной системе водоотведения</w:t>
      </w:r>
    </w:p>
    <w:p w:rsidR="00BE7501" w:rsidRDefault="00BE7501" w:rsidP="00895DC4">
      <w:pPr>
        <w:pStyle w:val="Standard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3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2"/>
      </w:tblGrid>
      <w:tr w:rsidR="00895DC4" w:rsidRPr="005625D6" w:rsidTr="00895DC4">
        <w:trPr>
          <w:trHeight w:val="299"/>
        </w:trPr>
        <w:tc>
          <w:tcPr>
            <w:tcW w:w="3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DC4" w:rsidRPr="005625D6" w:rsidRDefault="00895DC4" w:rsidP="00895DC4">
            <w:pPr>
              <w:pStyle w:val="Standard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625D6">
              <w:rPr>
                <w:rFonts w:cs="Times New Roman"/>
                <w:b/>
                <w:sz w:val="20"/>
                <w:szCs w:val="20"/>
              </w:rPr>
              <w:t>Воронежская область, город Россошь</w:t>
            </w:r>
          </w:p>
        </w:tc>
      </w:tr>
      <w:tr w:rsidR="00895DC4" w:rsidRPr="005625D6" w:rsidTr="00895DC4">
        <w:trPr>
          <w:trHeight w:val="183"/>
        </w:trPr>
        <w:tc>
          <w:tcPr>
            <w:tcW w:w="3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5DC4" w:rsidRPr="005625D6" w:rsidRDefault="00895DC4" w:rsidP="00895DC4">
            <w:pPr>
              <w:pStyle w:val="Standard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5625D6">
              <w:rPr>
                <w:rFonts w:cs="Times New Roman"/>
                <w:b/>
                <w:sz w:val="20"/>
                <w:szCs w:val="20"/>
              </w:rPr>
              <w:t>(место заключения договора)</w:t>
            </w:r>
          </w:p>
        </w:tc>
      </w:tr>
    </w:tbl>
    <w:p w:rsidR="00BE7501" w:rsidRPr="00895DC4" w:rsidRDefault="00895DC4" w:rsidP="005625D6">
      <w:pPr>
        <w:pStyle w:val="Standard"/>
        <w:contextualSpacing/>
        <w:rPr>
          <w:rFonts w:cs="Times New Roman"/>
          <w:sz w:val="22"/>
          <w:szCs w:val="22"/>
          <w:lang w:val="en-US" w:bidi="ar-SA"/>
        </w:rPr>
      </w:pP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>
        <w:rPr>
          <w:rFonts w:cs="Times New Roman"/>
          <w:sz w:val="20"/>
          <w:szCs w:val="20"/>
          <w:lang w:val="en-US" w:bidi="ar-SA"/>
        </w:rPr>
        <w:tab/>
      </w:r>
      <w:r w:rsidRPr="00895DC4">
        <w:rPr>
          <w:sz w:val="22"/>
          <w:szCs w:val="22"/>
        </w:rPr>
        <w:t>«___» ___________</w:t>
      </w:r>
      <w:proofErr w:type="gramStart"/>
      <w:r w:rsidRPr="00895DC4">
        <w:rPr>
          <w:sz w:val="22"/>
          <w:szCs w:val="22"/>
        </w:rPr>
        <w:t>_  20</w:t>
      </w:r>
      <w:proofErr w:type="gramEnd"/>
      <w:r w:rsidRPr="00895DC4">
        <w:rPr>
          <w:sz w:val="22"/>
          <w:szCs w:val="22"/>
        </w:rPr>
        <w:t>__ года</w:t>
      </w:r>
      <w:r w:rsidRPr="00895DC4">
        <w:rPr>
          <w:rFonts w:cs="Times New Roman"/>
          <w:sz w:val="22"/>
          <w:szCs w:val="22"/>
          <w:lang w:val="en-US" w:bidi="ar-SA"/>
        </w:rPr>
        <w:br w:type="textWrapping" w:clear="all"/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5625D6" w:rsidRDefault="005625D6" w:rsidP="005625D6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«Россошанские Коммунальные Системы» (</w:t>
      </w:r>
      <w:r>
        <w:rPr>
          <w:rFonts w:ascii="Times New Roman" w:hAnsi="Times New Roman" w:cs="Times New Roman"/>
        </w:rPr>
        <w:t xml:space="preserve">сокращенное наименование </w:t>
      </w:r>
      <w:r>
        <w:rPr>
          <w:rFonts w:ascii="Times New Roman" w:hAnsi="Times New Roman" w:cs="Times New Roman"/>
          <w:b/>
        </w:rPr>
        <w:t>ООО «РКС»)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в лице генерального директора Безрукова Евгения Николаевича, действующего на основании Устава</w:t>
      </w:r>
      <w:r>
        <w:rPr>
          <w:rFonts w:ascii="Times New Roman" w:hAnsi="Times New Roman" w:cs="Times New Roman"/>
        </w:rPr>
        <w:t>, с одной стороны, и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__________________________________________________________________________</w:t>
      </w:r>
    </w:p>
    <w:p w:rsidR="005625D6" w:rsidRDefault="005625D6" w:rsidP="005625D6">
      <w:pPr>
        <w:pStyle w:val="ConsPlusNonformat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_  (</w:t>
      </w:r>
      <w:proofErr w:type="gramEnd"/>
      <w:r>
        <w:rPr>
          <w:rFonts w:ascii="Times New Roman" w:hAnsi="Times New Roman" w:cs="Times New Roman"/>
        </w:rPr>
        <w:t>сокращенное наименование -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___________________________________________________________),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</w:rPr>
        <w:t>Абонент, в лице _____________________________________________________, действующего на основании ______________________________,</w:t>
      </w:r>
      <w:r>
        <w:rPr>
          <w:rFonts w:ascii="Times New Roman" w:hAnsi="Times New Roman" w:cs="Times New Roman"/>
        </w:rPr>
        <w:t xml:space="preserve"> с другой стороны, именуемые в дальнейшем Сторонами, заключили настоящий договор (далее по тексту - Договор) о нижеследующем: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val="ru-RU"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I. Предмет договора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1.</w:t>
      </w:r>
      <w:r w:rsidRPr="005625D6">
        <w:rPr>
          <w:rFonts w:cs="Times New Roman"/>
          <w:sz w:val="20"/>
          <w:szCs w:val="20"/>
          <w:lang w:val="en-US" w:bidi="ar-SA"/>
        </w:rPr>
        <w:t> </w:t>
      </w:r>
      <w:r w:rsidRPr="005625D6">
        <w:rPr>
          <w:rFonts w:cs="Times New Roman"/>
          <w:sz w:val="20"/>
          <w:szCs w:val="20"/>
          <w:lang w:bidi="ar-SA"/>
        </w:rPr>
        <w:t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— объект) заказчика и в соответствии с условиями подключения (технологического присоединения) к централизованной системе водоотведения по форме согласно приложению № 1 (далее —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 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 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 13 февраля 2006 г. № 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 сетям инженерно-технического обеспечения» (далее — технические условия подключения).</w:t>
      </w:r>
      <w:proofErr w:type="gramEnd"/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 xml:space="preserve">2. Организация водопроводно-канализационного хозяйства до точки подключения (технологического </w:t>
      </w:r>
      <w:proofErr w:type="gramStart"/>
      <w:r w:rsidRPr="005625D6">
        <w:rPr>
          <w:rFonts w:cs="Times New Roman"/>
          <w:sz w:val="20"/>
          <w:szCs w:val="20"/>
          <w:lang w:bidi="ar-SA"/>
        </w:rPr>
        <w:t>присоединения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>) объекта заказчика осуществляет следующие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4"/>
        <w:gridCol w:w="8473"/>
        <w:gridCol w:w="116"/>
      </w:tblGrid>
      <w:tr w:rsidR="00BE7501" w:rsidRPr="005625D6">
        <w:tc>
          <w:tcPr>
            <w:tcW w:w="16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8589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E7501" w:rsidRPr="005625D6">
        <w:tc>
          <w:tcPr>
            <w:tcW w:w="10087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0087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3. 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 границе земельного</w:t>
      </w:r>
      <w:r w:rsidRPr="005625D6">
        <w:rPr>
          <w:rFonts w:cs="Times New Roman"/>
          <w:sz w:val="20"/>
          <w:szCs w:val="20"/>
          <w:shd w:val="clear" w:color="auto" w:fill="FFFF00"/>
          <w:lang w:bidi="ar-SA"/>
        </w:rPr>
        <w:t xml:space="preserve"> </w:t>
      </w:r>
      <w:r w:rsidRPr="005625D6">
        <w:rPr>
          <w:rFonts w:cs="Times New Roman"/>
          <w:sz w:val="20"/>
          <w:szCs w:val="20"/>
          <w:lang w:bidi="ar-SA"/>
        </w:rPr>
        <w:t>участка.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II. Срок подключения объекта</w:t>
      </w:r>
    </w:p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0"/>
        <w:gridCol w:w="669"/>
        <w:gridCol w:w="333"/>
        <w:gridCol w:w="2965"/>
        <w:gridCol w:w="440"/>
        <w:gridCol w:w="661"/>
        <w:gridCol w:w="355"/>
      </w:tblGrid>
      <w:tr w:rsidR="00BE7501" w:rsidRPr="005625D6">
        <w:tc>
          <w:tcPr>
            <w:tcW w:w="4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right" w:pos="3934"/>
              </w:tabs>
              <w:ind w:firstLine="34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4. Срок подключения объекта —</w:t>
            </w:r>
            <w:r w:rsidRPr="005625D6">
              <w:rPr>
                <w:rFonts w:cs="Times New Roman"/>
                <w:sz w:val="20"/>
                <w:szCs w:val="20"/>
              </w:rPr>
              <w:tab/>
              <w:t>«</w:t>
            </w:r>
          </w:p>
        </w:tc>
        <w:tc>
          <w:tcPr>
            <w:tcW w:w="66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96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</w:tbl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III. Характеристики подключаемого объекта и мероприятия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по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его подключению (технологическому присоединению)</w:t>
      </w:r>
    </w:p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221"/>
        <w:gridCol w:w="847"/>
        <w:gridCol w:w="1263"/>
        <w:gridCol w:w="6116"/>
        <w:gridCol w:w="115"/>
      </w:tblGrid>
      <w:tr w:rsidR="00BE7501" w:rsidRPr="005625D6">
        <w:tc>
          <w:tcPr>
            <w:tcW w:w="18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ind w:firstLine="34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5. Объект —</w:t>
            </w:r>
          </w:p>
        </w:tc>
        <w:tc>
          <w:tcPr>
            <w:tcW w:w="8226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8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6" w:type="dxa"/>
            <w:gridSpan w:val="3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(объект капитального строительства, на котором предусматривается водоотведение,</w:t>
            </w:r>
          </w:p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A16C25">
              <w:rPr>
                <w:rFonts w:cs="Times New Roman"/>
                <w:sz w:val="18"/>
                <w:szCs w:val="18"/>
              </w:rPr>
              <w:t>объект системы водоотведения — указать нужное)</w:t>
            </w: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3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принадлежащий заказчику на праве</w:t>
            </w:r>
          </w:p>
        </w:tc>
        <w:tc>
          <w:tcPr>
            <w:tcW w:w="6231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39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</w:t>
            </w:r>
            <w:proofErr w:type="gramStart"/>
            <w:r w:rsidRPr="00A16C25">
              <w:rPr>
                <w:rFonts w:cs="Times New Roman"/>
                <w:sz w:val="18"/>
                <w:szCs w:val="18"/>
              </w:rPr>
              <w:t>собственность</w:t>
            </w:r>
            <w:proofErr w:type="gramEnd"/>
            <w:r w:rsidRPr="00A16C25">
              <w:rPr>
                <w:rFonts w:cs="Times New Roman"/>
                <w:sz w:val="18"/>
                <w:szCs w:val="18"/>
              </w:rPr>
              <w:t>, аренда, пользование и др. — указать нужное)</w:t>
            </w:r>
          </w:p>
        </w:tc>
      </w:tr>
      <w:tr w:rsidR="00BE7501" w:rsidRPr="005625D6">
        <w:tc>
          <w:tcPr>
            <w:tcW w:w="16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lastRenderedPageBreak/>
              <w:t>на основании</w:t>
            </w:r>
          </w:p>
        </w:tc>
        <w:tc>
          <w:tcPr>
            <w:tcW w:w="8447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6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7" w:type="dxa"/>
            <w:gridSpan w:val="4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(</w:t>
            </w:r>
            <w:r w:rsidRPr="00A16C25">
              <w:rPr>
                <w:rFonts w:cs="Times New Roman"/>
                <w:sz w:val="18"/>
                <w:szCs w:val="18"/>
              </w:rPr>
              <w:t>указать наименование и реквизиты правоустанавливающего документа)</w:t>
            </w: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271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 целевым назначением</w:t>
            </w:r>
          </w:p>
        </w:tc>
        <w:tc>
          <w:tcPr>
            <w:tcW w:w="7379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01" w:rsidRPr="005625D6">
        <w:tc>
          <w:tcPr>
            <w:tcW w:w="271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(целевое назначение объекта)</w:t>
            </w:r>
          </w:p>
        </w:tc>
        <w:tc>
          <w:tcPr>
            <w:tcW w:w="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 xml:space="preserve">6. Земельный участок — земельный участок, на котором </w:t>
      </w:r>
      <w:r w:rsidRPr="005625D6">
        <w:rPr>
          <w:rFonts w:cs="Times New Roman"/>
          <w:sz w:val="20"/>
          <w:szCs w:val="20"/>
          <w:lang w:val="ru-RU" w:bidi="ar-SA"/>
        </w:rPr>
        <w:t>выполнено строительство</w:t>
      </w:r>
    </w:p>
    <w:tbl>
      <w:tblPr>
        <w:tblW w:w="1021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642"/>
        <w:gridCol w:w="1430"/>
        <w:gridCol w:w="290"/>
        <w:gridCol w:w="297"/>
        <w:gridCol w:w="5808"/>
        <w:gridCol w:w="121"/>
      </w:tblGrid>
      <w:tr w:rsidR="00BE7501" w:rsidRPr="005625D6">
        <w:tc>
          <w:tcPr>
            <w:tcW w:w="10212" w:type="dxa"/>
            <w:gridSpan w:val="7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E7501" w:rsidRPr="005625D6">
        <w:tc>
          <w:tcPr>
            <w:tcW w:w="10212" w:type="dxa"/>
            <w:gridSpan w:val="7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(строительство, реконструкция, модернизация — указать нужное)</w:t>
            </w:r>
          </w:p>
        </w:tc>
      </w:tr>
      <w:tr w:rsidR="00BE7501" w:rsidRPr="005625D6">
        <w:tc>
          <w:tcPr>
            <w:tcW w:w="398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подключаемого объекта, площадью</w:t>
            </w:r>
          </w:p>
        </w:tc>
        <w:tc>
          <w:tcPr>
            <w:tcW w:w="6226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A16C25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428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C25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proofErr w:type="gramStart"/>
            <w:r w:rsidRPr="005625D6">
              <w:rPr>
                <w:rFonts w:cs="Times New Roman"/>
                <w:sz w:val="20"/>
                <w:szCs w:val="20"/>
              </w:rPr>
              <w:t>кв</w:t>
            </w:r>
            <w:proofErr w:type="gramEnd"/>
            <w:r w:rsidRPr="005625D6">
              <w:rPr>
                <w:rFonts w:cs="Times New Roman"/>
                <w:sz w:val="20"/>
                <w:szCs w:val="20"/>
              </w:rPr>
              <w:t xml:space="preserve">. метров, </w:t>
            </w:r>
          </w:p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расположенный по адресу:</w:t>
            </w:r>
          </w:p>
        </w:tc>
        <w:tc>
          <w:tcPr>
            <w:tcW w:w="5808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398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принадлежащий заказчику на праве</w:t>
            </w:r>
          </w:p>
        </w:tc>
        <w:tc>
          <w:tcPr>
            <w:tcW w:w="6226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E7501" w:rsidRPr="005625D6">
        <w:tc>
          <w:tcPr>
            <w:tcW w:w="398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6" w:type="dxa"/>
            <w:gridSpan w:val="3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(собственность, пользование — указать нужное)</w:t>
            </w:r>
          </w:p>
        </w:tc>
      </w:tr>
      <w:tr w:rsidR="00BE7501" w:rsidRPr="005625D6"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8467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7" w:type="dxa"/>
            <w:gridSpan w:val="5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22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825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22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5" w:type="dxa"/>
            <w:gridSpan w:val="4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 w:rsidTr="00A16C25">
        <w:tc>
          <w:tcPr>
            <w:tcW w:w="369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 разрешенным использованием</w:t>
            </w:r>
          </w:p>
        </w:tc>
        <w:tc>
          <w:tcPr>
            <w:tcW w:w="6395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01" w:rsidRPr="005625D6" w:rsidTr="00A16C25">
        <w:tc>
          <w:tcPr>
            <w:tcW w:w="369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3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A16C25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6C25">
              <w:rPr>
                <w:rFonts w:cs="Times New Roman"/>
                <w:sz w:val="18"/>
                <w:szCs w:val="18"/>
              </w:rPr>
              <w:t>(указать разрешенное использование земельного участка)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7. Потребности объекта — размер нагрузки объекта, который обязана обеспечить организация водопроводно-канализационного хозяйства в точках подключения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1807"/>
        <w:gridCol w:w="3108"/>
      </w:tblGrid>
      <w:tr w:rsidR="00BE7501" w:rsidRPr="005625D6">
        <w:tc>
          <w:tcPr>
            <w:tcW w:w="5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(технологического присоединения), составляет</w:t>
            </w:r>
          </w:p>
        </w:tc>
        <w:tc>
          <w:tcPr>
            <w:tcW w:w="180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proofErr w:type="gramStart"/>
            <w:r w:rsidRPr="005625D6">
              <w:rPr>
                <w:rFonts w:cs="Times New Roman"/>
                <w:sz w:val="20"/>
                <w:szCs w:val="20"/>
              </w:rPr>
              <w:t>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/час</w:t>
            </w:r>
            <w:proofErr w:type="gramEnd"/>
            <w:r w:rsidRPr="005625D6">
              <w:rPr>
                <w:rFonts w:cs="Times New Roman"/>
                <w:sz w:val="20"/>
                <w:szCs w:val="20"/>
              </w:rPr>
              <w:t xml:space="preserve"> приема сточных вод.</w:t>
            </w: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8. 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 фактическому подключению (технологическому присоединению) к централизованной системе водоотведения, составляется по форме согласно приложению № 2.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9. 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IV. Права и обязанности сторон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10. Организация водопроводно-канализационного хозяйства обязана:</w:t>
      </w:r>
    </w:p>
    <w:p w:rsidR="00BE7501" w:rsidRPr="005625D6" w:rsidRDefault="00BE7501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а) 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установить пломбы на приборах учета (узлах) сточных вод;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подписать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акт о подключении (технологическом присоединении) объекта в течение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8944"/>
      </w:tblGrid>
      <w:tr w:rsidR="00BE7501" w:rsidRPr="005625D6">
        <w:tc>
          <w:tcPr>
            <w:tcW w:w="125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рабочих дней со дня получения от заказчика уведомления о выполнении условий</w:t>
            </w: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 xml:space="preserve">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</w:t>
      </w:r>
      <w:r w:rsidRPr="005625D6">
        <w:rPr>
          <w:rFonts w:cs="Times New Roman"/>
          <w:sz w:val="20"/>
          <w:szCs w:val="20"/>
          <w:lang w:bidi="ar-SA"/>
        </w:rPr>
        <w:lastRenderedPageBreak/>
        <w:t>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8944"/>
      </w:tblGrid>
      <w:tr w:rsidR="00BE7501" w:rsidRPr="005625D6">
        <w:tc>
          <w:tcPr>
            <w:tcW w:w="125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рабочих дней со дня получения от заказчика уведомления о выполнении условий</w:t>
            </w: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подключения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11. Организация водопроводно-канализационного хозяйства имеет право: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 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изменить дату подключения (технологического присоединения) объекта к 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 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опломбирование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установленных приборов (узлов) учета сточных вод.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12. Заказчик обязан: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 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 xml:space="preserve">в) 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 w:rsidRPr="005625D6">
        <w:rPr>
          <w:rFonts w:cs="Times New Roman"/>
          <w:sz w:val="20"/>
          <w:szCs w:val="20"/>
          <w:lang w:bidi="ar-SA"/>
        </w:rPr>
        <w:t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  <w:proofErr w:type="gramEnd"/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13. Заказчик имеет право: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 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14. 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V. Размер платы за подключение (технологическое присоединение)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к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централизованной системе водоотведения и порядок расчетов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15. Размер платы за подключение (технологическое присоединение) к централизованной системе водоотведения определяется по форме согласно приложению № 3.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lastRenderedPageBreak/>
        <w:t xml:space="preserve">16. Заказчик обязан внести плату в размере, предусмотренном приложением № 3 к настоящему договору, на расчетный счет организации водопроводно-канализационного хозяйства в размере:  </w:t>
      </w:r>
      <w:r w:rsidR="00A16C25">
        <w:rPr>
          <w:rFonts w:cs="Times New Roman"/>
          <w:b/>
          <w:sz w:val="20"/>
          <w:szCs w:val="20"/>
          <w:lang w:val="ru-RU" w:bidi="ar-SA"/>
        </w:rPr>
        <w:t>_________ руб</w:t>
      </w:r>
      <w:r w:rsidRPr="005625D6">
        <w:rPr>
          <w:rFonts w:cs="Times New Roman"/>
          <w:b/>
          <w:sz w:val="20"/>
          <w:szCs w:val="20"/>
          <w:lang w:bidi="ar-SA"/>
        </w:rPr>
        <w:t>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 случае если сроки фактического присоединения объекта заказчика не соблюдаются в 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 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17. 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пунктами 15 и 16 настоящего договора на расчетные счета организации водопроводно-канализационного хозяйства.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18. Плата за работы по присоединению внутриплощадочных и (или) внутридомовых сетей объекта в точке подключения (технологического присоединения) к централизованной системе водоотведения организации водопроводно-канализационного хозяйства в состав платы за подключение (технологическое присоединение) включена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1"/>
        <w:gridCol w:w="112"/>
      </w:tblGrid>
      <w:tr w:rsidR="00BE7501" w:rsidRPr="005625D6">
        <w:tc>
          <w:tcPr>
            <w:tcW w:w="1009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01" w:rsidRPr="005625D6">
        <w:tc>
          <w:tcPr>
            <w:tcW w:w="10091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(да, нет — указать нужное)</w:t>
            </w:r>
          </w:p>
        </w:tc>
        <w:tc>
          <w:tcPr>
            <w:tcW w:w="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19. 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 пункте 7 настоящего договора, местоположения точки (точек) подключения и требований к 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№ 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VI. Порядок исполнения договора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20. 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пунктами 15 и 16 настоящего договора.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21. 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22. Акт о подключении (технологическом присоединении) объекта подписываются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72"/>
        <w:gridCol w:w="7301"/>
      </w:tblGrid>
      <w:tr w:rsidR="00BE7501" w:rsidRPr="005625D6"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сторонами в течение</w:t>
            </w:r>
          </w:p>
        </w:tc>
        <w:tc>
          <w:tcPr>
            <w:tcW w:w="67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рабочих дней с даты фактического подключения (технологического</w:t>
            </w: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присоединения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>) объекта к централизованной системе водоотведения.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23. 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 получение заказчиком разрешения на ввод объекта в эксплуатацию;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подписание сторонами акта о подключении (технологическом присоединении) объекта;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в) 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VII. Ответственность сторон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24. 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25. В случае неисполнения либо ненадлежащего исполнения заказчиком обязательств по 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26. 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27. Сторона, подвергшаяся действию обстоятельств непреодолимой силы, обязана без 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VIII. Порядок урегулирования споров и разногласий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28. 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29. Претензия, направляемая по адресу стороны, указанному в реквизитах настоящего договора, должна содержать: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 сведения о заявителе (наименование, местонахождение, адрес);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 содержание спора, разногласий;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в) 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 xml:space="preserve">г) </w:t>
      </w:r>
      <w:proofErr w:type="gramStart"/>
      <w:r w:rsidRPr="005625D6">
        <w:rPr>
          <w:rFonts w:cs="Times New Roman"/>
          <w:sz w:val="20"/>
          <w:szCs w:val="20"/>
          <w:lang w:bidi="ar-SA"/>
        </w:rPr>
        <w:t>другие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сведения по усмотрению стороны.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30. Сторона, получившая претензию, в течение 5 рабочих дней с даты ее поступления обязана ее рассмотреть и дать ответ.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31. Стороны составляют акт об урегулировании спора (разногласий).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32. В случае не достижения сторонами согласия спор и разногласия, связанные с 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IX. Срок действия договора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33. Настоящий договор вступает в силу со дня его подписания сторонами и действует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31"/>
        <w:gridCol w:w="269"/>
        <w:gridCol w:w="1831"/>
        <w:gridCol w:w="445"/>
        <w:gridCol w:w="537"/>
        <w:gridCol w:w="6072"/>
      </w:tblGrid>
      <w:tr w:rsidR="00BE7501" w:rsidRPr="005625D6">
        <w:tc>
          <w:tcPr>
            <w:tcW w:w="5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right" w:pos="49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до</w:t>
            </w:r>
            <w:r w:rsidRPr="005625D6">
              <w:rPr>
                <w:rFonts w:cs="Times New Roman"/>
                <w:sz w:val="20"/>
                <w:szCs w:val="20"/>
              </w:rPr>
              <w:tab/>
              <w:t>«</w:t>
            </w:r>
          </w:p>
        </w:tc>
        <w:tc>
          <w:tcPr>
            <w:tcW w:w="5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3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A16C25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г., а в части обязательств, не исполненных на момент</w:t>
            </w:r>
          </w:p>
        </w:tc>
      </w:tr>
    </w:tbl>
    <w:p w:rsidR="00BE7501" w:rsidRPr="005625D6" w:rsidRDefault="00D62635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окончания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срока его действия, — до полного их исполнения сторонами.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34. По соглашению сторон обязательства по настоящему договору могут быть исполнены досрочно.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35. 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 технических возможностей подключения (технологического присоединения).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36. Настоящий договор может быть досрочно расторгнут во внесудебном порядке: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а) по письменному соглашению сторон;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б) 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 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в) 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  <w:r w:rsidRPr="005625D6">
        <w:rPr>
          <w:rFonts w:cs="Times New Roman"/>
          <w:sz w:val="20"/>
          <w:szCs w:val="20"/>
          <w:lang w:bidi="ar-SA"/>
        </w:rPr>
        <w:br/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X. Прочие условия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37. 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38. 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 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39. При исполнении настоящего договора стороны руководствуются законодательством Российской Федерации, в том числе Федеральным законом «О водоснабжении и водоотведении», Правилами холодного водоснабжения и водоотведения, утвержденными постановлением Правительства Российской Федерации от 29 июля 2013 г. № 644 «Об утверждении Правил холодного 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40. Настоящий договор составлен в 2 экземплярах, имеющих равную юридическую силу.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41. Приложения к настоящему договору являются его неотъемлемой частью.</w:t>
      </w:r>
    </w:p>
    <w:p w:rsidR="00BE7501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A16C25" w:rsidRDefault="00A16C25" w:rsidP="00A16C25">
      <w:pPr>
        <w:autoSpaceDE w:val="0"/>
        <w:jc w:val="center"/>
        <w:rPr>
          <w:b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0" distR="114300" simplePos="0" relativeHeight="251659264" behindDoc="0" locked="0" layoutInCell="1" allowOverlap="1" wp14:anchorId="641F30F2" wp14:editId="1BA5A01D">
                <wp:simplePos x="0" y="0"/>
                <wp:positionH relativeFrom="column">
                  <wp:posOffset>-27305</wp:posOffset>
                </wp:positionH>
                <wp:positionV relativeFrom="paragraph">
                  <wp:posOffset>217805</wp:posOffset>
                </wp:positionV>
                <wp:extent cx="6380480" cy="3607435"/>
                <wp:effectExtent l="8255" t="1905" r="2540" b="635"/>
                <wp:wrapSquare wrapText="largest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3607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55"/>
                              <w:gridCol w:w="5702"/>
                            </w:tblGrid>
                            <w:tr w:rsidR="00DC7694">
                              <w:trPr>
                                <w:trHeight w:val="5715"/>
                              </w:trPr>
                              <w:tc>
                                <w:tcPr>
                                  <w:tcW w:w="4755" w:type="dxa"/>
                                  <w:shd w:val="clear" w:color="auto" w:fill="auto"/>
                                </w:tcPr>
                                <w:p w:rsidR="00DC7694" w:rsidRPr="00A16C25" w:rsidRDefault="00DC7694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Организация водопроводно-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канализационного хозяйства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ООО «Россошанские Коммунальные Системы»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>Юридический адрес: 394029, Воронежская область, город Воронеж, улица Кулибина, дом 17, помещение 707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>Почтовый адрес: 396650, Воронежская область, город Россошь, улица Пролетарская, дом72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ИНН 3627029646,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КПП 366301001,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ОГРН1163668088980,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р/сч 40702810113000018900 Центрально-Черноземный банк ПАО «Сбербанк России»,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к/с 30101810600000000681,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 xml:space="preserve">БИК 042007681, 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</w:rPr>
                                    <w:t>тел.(факс)8(47396) 2-94-11; 8(47396)5-02-12;</w:t>
                                  </w:r>
                                </w:p>
                                <w:p w:rsidR="00DC7694" w:rsidRPr="00A16C25" w:rsidRDefault="00DC7694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16C25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E-mail: ooo-rks@list.ru</w:t>
                                  </w:r>
                                </w:p>
                                <w:p w:rsidR="00DC7694" w:rsidRPr="00A16C25" w:rsidRDefault="00DC7694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Генеральный директор ООО «РКС»</w:t>
                                  </w:r>
                                </w:p>
                                <w:p w:rsidR="00DC7694" w:rsidRPr="00A16C25" w:rsidRDefault="00DC7694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_________________________ /Е.Н. Безруков/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«____»___________________20___г.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shd w:val="clear" w:color="auto" w:fill="auto"/>
                                </w:tcPr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Заказчик: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______________________________  /__________________/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7694" w:rsidRPr="00A16C25" w:rsidRDefault="00DC769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«____»___________________20___г.</w:t>
                                  </w:r>
                                </w:p>
                                <w:p w:rsidR="00DC7694" w:rsidRPr="00A16C25" w:rsidRDefault="00DC76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C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:rsidR="00DC7694" w:rsidRDefault="00DC7694" w:rsidP="00A16C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F3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17.15pt;width:502.4pt;height:284.0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OLjQIAAB4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55"/>
                        <w:gridCol w:w="5702"/>
                      </w:tblGrid>
                      <w:tr w:rsidR="00DC7694">
                        <w:trPr>
                          <w:trHeight w:val="5715"/>
                        </w:trPr>
                        <w:tc>
                          <w:tcPr>
                            <w:tcW w:w="4755" w:type="dxa"/>
                            <w:shd w:val="clear" w:color="auto" w:fill="auto"/>
                          </w:tcPr>
                          <w:p w:rsidR="00DC7694" w:rsidRPr="00A16C25" w:rsidRDefault="00DC7694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Организация водопроводно-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канализационного хозяйства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ООО «Россошанские Коммунальные Системы»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>Юридический адрес: 394029, Воронежская область, город Воронеж, улица Кулибина, дом 17, помещение 707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>Почтовый адрес: 396650, Воронежская область, город Россошь, улица Пролетарская, дом72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ИНН 3627029646,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КПП 366301001,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ОГРН1163668088980,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р/сч 40702810113000018900 Центрально-Черноземный банк ПАО «Сбербанк России»,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к/с 30101810600000000681,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 xml:space="preserve">БИК 042007681, 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</w:rPr>
                              <w:t>тел.(факс)8(47396) 2-94-11; 8(47396)5-02-12;</w:t>
                            </w:r>
                          </w:p>
                          <w:p w:rsidR="00DC7694" w:rsidRPr="00A16C25" w:rsidRDefault="00DC7694">
                            <w:pPr>
                              <w:tabs>
                                <w:tab w:val="left" w:pos="540"/>
                              </w:tabs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6C25">
                              <w:rPr>
                                <w:sz w:val="20"/>
                                <w:szCs w:val="20"/>
                                <w:lang w:val="en-US"/>
                              </w:rPr>
                              <w:t>E-mail: ooo-rks@list.ru</w:t>
                            </w:r>
                          </w:p>
                          <w:p w:rsidR="00DC7694" w:rsidRPr="00A16C25" w:rsidRDefault="00DC7694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Генеральный директор ООО «РКС»</w:t>
                            </w:r>
                          </w:p>
                          <w:p w:rsidR="00DC7694" w:rsidRPr="00A16C25" w:rsidRDefault="00DC7694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 /Е.Н. Безруков/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«____»___________________20___г.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5702" w:type="dxa"/>
                            <w:shd w:val="clear" w:color="auto" w:fill="auto"/>
                          </w:tcPr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Заказчик: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  /__________________/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7694" w:rsidRPr="00A16C25" w:rsidRDefault="00DC76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«____»___________________20___г.</w:t>
                            </w:r>
                          </w:p>
                          <w:p w:rsidR="00DC7694" w:rsidRPr="00A16C25" w:rsidRDefault="00DC7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25">
                              <w:rPr>
                                <w:b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c>
                      </w:tr>
                    </w:tbl>
                    <w:p w:rsidR="00DC7694" w:rsidRDefault="00DC7694" w:rsidP="00A16C2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16C25" w:rsidRPr="005625D6" w:rsidRDefault="00A16C25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tbl>
      <w:tblPr>
        <w:tblW w:w="992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593"/>
        <w:gridCol w:w="4528"/>
      </w:tblGrid>
      <w:tr w:rsidR="00BE7501" w:rsidRPr="005625D6">
        <w:tc>
          <w:tcPr>
            <w:tcW w:w="48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pStyle w:val="Standard"/>
        <w:pageBreakBefore/>
        <w:contextualSpacing/>
        <w:rPr>
          <w:rFonts w:cs="Times New Roman"/>
          <w:sz w:val="20"/>
          <w:szCs w:val="20"/>
          <w:lang w:bidi="ar-SA"/>
        </w:rPr>
      </w:pPr>
    </w:p>
    <w:p w:rsidR="00BE7501" w:rsidRDefault="00D62635" w:rsidP="00EA7C43">
      <w:pPr>
        <w:pStyle w:val="Standard"/>
        <w:contextualSpacing/>
        <w:jc w:val="right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Приложение № 1 к договору о подключении</w:t>
      </w:r>
      <w:r w:rsidRPr="005625D6">
        <w:rPr>
          <w:rFonts w:cs="Times New Roman"/>
          <w:sz w:val="20"/>
          <w:szCs w:val="20"/>
        </w:rPr>
        <w:br/>
      </w:r>
      <w:r w:rsidRPr="005625D6">
        <w:rPr>
          <w:rFonts w:cs="Times New Roman"/>
          <w:sz w:val="20"/>
          <w:szCs w:val="20"/>
          <w:lang w:bidi="ar-SA"/>
        </w:rPr>
        <w:t>(технологическом присоединении</w:t>
      </w:r>
      <w:r w:rsidRPr="005625D6">
        <w:rPr>
          <w:rFonts w:cs="Times New Roman"/>
          <w:sz w:val="20"/>
          <w:szCs w:val="20"/>
          <w:lang w:val="ru-RU" w:bidi="ar-SA"/>
        </w:rPr>
        <w:t xml:space="preserve">) </w:t>
      </w:r>
      <w:r w:rsidRPr="005625D6">
        <w:rPr>
          <w:rFonts w:cs="Times New Roman"/>
          <w:sz w:val="20"/>
          <w:szCs w:val="20"/>
          <w:lang w:bidi="ar-SA"/>
        </w:rPr>
        <w:t>к централизованной системе водоотведения</w:t>
      </w:r>
    </w:p>
    <w:p w:rsidR="00EA7C43" w:rsidRPr="005625D6" w:rsidRDefault="00EA7C43" w:rsidP="00EA7C43">
      <w:pPr>
        <w:pStyle w:val="Standard"/>
        <w:contextualSpacing/>
        <w:jc w:val="right"/>
        <w:rPr>
          <w:sz w:val="20"/>
          <w:szCs w:val="20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sz w:val="20"/>
          <w:szCs w:val="20"/>
        </w:rPr>
      </w:pPr>
      <w:r w:rsidRPr="005625D6">
        <w:rPr>
          <w:rFonts w:cs="Times New Roman"/>
          <w:b/>
          <w:bCs/>
          <w:spacing w:val="40"/>
          <w:sz w:val="20"/>
          <w:szCs w:val="20"/>
          <w:lang w:bidi="ar-SA"/>
        </w:rPr>
        <w:t>УСЛОВИЯ</w:t>
      </w:r>
      <w:r w:rsidRPr="005625D6">
        <w:rPr>
          <w:rFonts w:cs="Times New Roman"/>
          <w:sz w:val="20"/>
          <w:szCs w:val="20"/>
        </w:rPr>
        <w:br/>
      </w:r>
      <w:r w:rsidRPr="005625D6">
        <w:rPr>
          <w:rFonts w:cs="Times New Roman"/>
          <w:b/>
          <w:bCs/>
          <w:sz w:val="20"/>
          <w:szCs w:val="20"/>
          <w:lang w:bidi="ar-SA"/>
        </w:rPr>
        <w:t>подключения (технологического присоединения)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b/>
          <w:bCs/>
          <w:sz w:val="20"/>
          <w:szCs w:val="20"/>
          <w:lang w:bidi="ar-SA"/>
        </w:rPr>
      </w:pPr>
      <w:proofErr w:type="gramStart"/>
      <w:r w:rsidRPr="005625D6">
        <w:rPr>
          <w:rFonts w:cs="Times New Roman"/>
          <w:b/>
          <w:bCs/>
          <w:sz w:val="20"/>
          <w:szCs w:val="20"/>
          <w:lang w:bidi="ar-SA"/>
        </w:rPr>
        <w:t>к</w:t>
      </w:r>
      <w:proofErr w:type="gramEnd"/>
      <w:r w:rsidRPr="005625D6">
        <w:rPr>
          <w:rFonts w:cs="Times New Roman"/>
          <w:b/>
          <w:bCs/>
          <w:sz w:val="20"/>
          <w:szCs w:val="20"/>
          <w:lang w:bidi="ar-SA"/>
        </w:rPr>
        <w:t xml:space="preserve"> централизованной системе водоотведения</w:t>
      </w:r>
    </w:p>
    <w:p w:rsidR="00BE7501" w:rsidRPr="005625D6" w:rsidRDefault="00BE7501" w:rsidP="005625D6">
      <w:pPr>
        <w:pStyle w:val="Standard"/>
        <w:tabs>
          <w:tab w:val="left" w:pos="284"/>
          <w:tab w:val="left" w:pos="567"/>
          <w:tab w:val="left" w:pos="927"/>
        </w:tabs>
        <w:contextualSpacing/>
        <w:rPr>
          <w:rFonts w:cs="Times New Roman"/>
          <w:sz w:val="20"/>
          <w:szCs w:val="20"/>
          <w:lang w:val="ru-RU"/>
        </w:rPr>
      </w:pP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505"/>
        <w:gridCol w:w="3245"/>
        <w:gridCol w:w="367"/>
        <w:gridCol w:w="478"/>
        <w:gridCol w:w="1957"/>
        <w:gridCol w:w="415"/>
        <w:gridCol w:w="533"/>
        <w:gridCol w:w="289"/>
      </w:tblGrid>
      <w:tr w:rsidR="00BE7501" w:rsidRPr="005625D6">
        <w:tc>
          <w:tcPr>
            <w:tcW w:w="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50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5625D6">
              <w:rPr>
                <w:rFonts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5625D6">
              <w:rPr>
                <w:rFonts w:cs="Times New Roman"/>
                <w:sz w:val="20"/>
                <w:szCs w:val="20"/>
                <w:lang w:val="ru-RU"/>
              </w:rPr>
              <w:t xml:space="preserve"> «</w:t>
            </w:r>
          </w:p>
        </w:tc>
        <w:tc>
          <w:tcPr>
            <w:tcW w:w="36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>_»</w:t>
            </w:r>
          </w:p>
        </w:tc>
        <w:tc>
          <w:tcPr>
            <w:tcW w:w="195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EA7C43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left" w:pos="284"/>
                <w:tab w:val="left" w:pos="567"/>
                <w:tab w:val="left" w:pos="927"/>
              </w:tabs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>г.</w:t>
            </w: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194"/>
        <w:gridCol w:w="208"/>
        <w:gridCol w:w="1008"/>
        <w:gridCol w:w="1558"/>
        <w:gridCol w:w="594"/>
        <w:gridCol w:w="5309"/>
      </w:tblGrid>
      <w:tr w:rsidR="00BE7501" w:rsidRPr="005625D6">
        <w:tc>
          <w:tcPr>
            <w:tcW w:w="173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Основание</w:t>
            </w:r>
          </w:p>
        </w:tc>
        <w:tc>
          <w:tcPr>
            <w:tcW w:w="8469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274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Причина обращения</w:t>
            </w:r>
          </w:p>
        </w:tc>
        <w:tc>
          <w:tcPr>
            <w:tcW w:w="7461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Объект</w:t>
            </w:r>
          </w:p>
        </w:tc>
        <w:tc>
          <w:tcPr>
            <w:tcW w:w="8871" w:type="dxa"/>
            <w:gridSpan w:val="6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7501" w:rsidRPr="005625D6">
        <w:trPr>
          <w:trHeight w:val="298"/>
        </w:trPr>
        <w:tc>
          <w:tcPr>
            <w:tcW w:w="489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Кадастровый номер</w:t>
            </w:r>
            <w:r w:rsidRPr="005625D6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30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ind w:firstLine="340"/>
              <w:contextualSpacing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15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Заказчик</w:t>
            </w:r>
          </w:p>
        </w:tc>
        <w:tc>
          <w:tcPr>
            <w:tcW w:w="8677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430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Срок действия настоящих условий</w:t>
            </w:r>
          </w:p>
        </w:tc>
        <w:tc>
          <w:tcPr>
            <w:tcW w:w="5903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Точка подключения (технологического присоединения) к централизованной системе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8492"/>
      </w:tblGrid>
      <w:tr w:rsidR="00BE7501" w:rsidRPr="005625D6" w:rsidTr="00EA7C43">
        <w:tc>
          <w:tcPr>
            <w:tcW w:w="1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849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10203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0203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EA7C43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EA7C43">
              <w:rPr>
                <w:rFonts w:cs="Times New Roman"/>
                <w:sz w:val="16"/>
                <w:szCs w:val="16"/>
              </w:rPr>
              <w:t>(адрес, номер колодца или камеры, координаты)</w:t>
            </w: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Технические требования к объектам капитального строительства заказчика, в том числе к устройствам и сооружениям для подключения (технологического присоединения), а также к выполняемым заказчиком мероприятиям для осуществления подключения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6214"/>
      </w:tblGrid>
      <w:tr w:rsidR="00BE7501" w:rsidRPr="005625D6"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(технологического присоединения)</w:t>
            </w:r>
          </w:p>
        </w:tc>
        <w:tc>
          <w:tcPr>
            <w:tcW w:w="621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Отметки лотков в месте (местах) подключения (технологического присоединения)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5245"/>
      </w:tblGrid>
      <w:tr w:rsidR="00BE7501" w:rsidRPr="005625D6">
        <w:tc>
          <w:tcPr>
            <w:tcW w:w="4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к централизованной системе водоотведения</w:t>
            </w:r>
          </w:p>
        </w:tc>
        <w:tc>
          <w:tcPr>
            <w:tcW w:w="524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EA7C43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Нормативы по объему сточных вод, требования к составу и свойствам сточных вод,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9"/>
        <w:gridCol w:w="6754"/>
      </w:tblGrid>
      <w:tr w:rsidR="00BE7501" w:rsidRPr="005625D6">
        <w:tc>
          <w:tcPr>
            <w:tcW w:w="3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режим отведения сточных вод</w:t>
            </w:r>
          </w:p>
        </w:tc>
        <w:tc>
          <w:tcPr>
            <w:tcW w:w="6754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 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 определенные марки приборов и методики измерения)</w:t>
      </w:r>
      <w:proofErr w:type="gramEnd"/>
      <w:r w:rsidRPr="005625D6">
        <w:rPr>
          <w:sz w:val="20"/>
          <w:szCs w:val="20"/>
        </w:rPr>
        <w:t xml:space="preserve">                                                   </w:t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BE7501" w:rsidRPr="005625D6">
        <w:tc>
          <w:tcPr>
            <w:tcW w:w="1020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Требования по сокращению сброса сточных вод, загрязняющих веществ, иных веществ и микроорганизмов, которые должны быть учтены в плане снижения сбросов</w:t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BE7501" w:rsidRPr="005625D6">
        <w:tc>
          <w:tcPr>
            <w:tcW w:w="1020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Границы эксплуатационной ответственности по канализационным сетям организации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0"/>
        <w:gridCol w:w="804"/>
        <w:gridCol w:w="3724"/>
        <w:gridCol w:w="280"/>
      </w:tblGrid>
      <w:tr w:rsidR="00BE7501" w:rsidRPr="005625D6">
        <w:tc>
          <w:tcPr>
            <w:tcW w:w="619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водопроводно-канализационного хозяйства и заказчика</w:t>
            </w:r>
          </w:p>
        </w:tc>
        <w:tc>
          <w:tcPr>
            <w:tcW w:w="4004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 w:rsidTr="00EA7C43">
        <w:tc>
          <w:tcPr>
            <w:tcW w:w="5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C43" w:rsidRDefault="00EA7C43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  <w:p w:rsidR="00EA7C43" w:rsidRPr="00A16C25" w:rsidRDefault="00EA7C43" w:rsidP="00EA7C4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EA7C43" w:rsidRPr="00EA7C43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КПП 366301001,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BE7501" w:rsidRPr="005625D6" w:rsidRDefault="00EA7C43" w:rsidP="00EA7C43">
            <w:pPr>
              <w:pStyle w:val="Standard"/>
              <w:contextualSpacing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C43" w:rsidRDefault="00EA7C43" w:rsidP="00EA7C43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BE7501" w:rsidRPr="005625D6" w:rsidRDefault="00EA7C43" w:rsidP="00EA7C43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280" w:type="dxa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contextualSpacing/>
        <w:rPr>
          <w:vanish/>
          <w:sz w:val="20"/>
          <w:szCs w:val="20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EA7C43" w:rsidRDefault="00D62635" w:rsidP="00EA7C43">
      <w:pPr>
        <w:pStyle w:val="Standard"/>
        <w:contextualSpacing/>
        <w:jc w:val="right"/>
        <w:rPr>
          <w:b/>
          <w:sz w:val="20"/>
          <w:szCs w:val="20"/>
        </w:rPr>
      </w:pPr>
      <w:r w:rsidRPr="00EA7C43">
        <w:rPr>
          <w:rFonts w:cs="Times New Roman"/>
          <w:b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</w:t>
      </w:r>
      <w:r w:rsidRPr="00EA7C43">
        <w:rPr>
          <w:rFonts w:cs="Times New Roman"/>
          <w:b/>
          <w:sz w:val="20"/>
          <w:szCs w:val="20"/>
          <w:lang w:bidi="ar-SA"/>
        </w:rPr>
        <w:t>Приложение № 2</w:t>
      </w:r>
    </w:p>
    <w:p w:rsidR="00BE7501" w:rsidRPr="00EA7C43" w:rsidRDefault="00D62635" w:rsidP="00EA7C43">
      <w:pPr>
        <w:pStyle w:val="Standard"/>
        <w:contextualSpacing/>
        <w:jc w:val="right"/>
        <w:rPr>
          <w:b/>
          <w:sz w:val="20"/>
          <w:szCs w:val="20"/>
        </w:rPr>
      </w:pPr>
      <w:proofErr w:type="gramStart"/>
      <w:r w:rsidRPr="00EA7C43">
        <w:rPr>
          <w:rFonts w:cs="Times New Roman"/>
          <w:b/>
          <w:sz w:val="20"/>
          <w:szCs w:val="20"/>
          <w:lang w:bidi="ar-SA"/>
        </w:rPr>
        <w:t>к</w:t>
      </w:r>
      <w:proofErr w:type="gramEnd"/>
      <w:r w:rsidRPr="00EA7C43">
        <w:rPr>
          <w:rFonts w:cs="Times New Roman"/>
          <w:b/>
          <w:sz w:val="20"/>
          <w:szCs w:val="20"/>
          <w:lang w:bidi="ar-SA"/>
        </w:rPr>
        <w:t xml:space="preserve"> договору о подключении</w:t>
      </w:r>
      <w:r w:rsidRPr="00EA7C43">
        <w:rPr>
          <w:rFonts w:cs="Times New Roman"/>
          <w:b/>
          <w:sz w:val="20"/>
          <w:szCs w:val="20"/>
        </w:rPr>
        <w:br/>
      </w:r>
      <w:r w:rsidRPr="00EA7C43">
        <w:rPr>
          <w:rFonts w:cs="Times New Roman"/>
          <w:b/>
          <w:sz w:val="20"/>
          <w:szCs w:val="20"/>
          <w:lang w:bidi="ar-SA"/>
        </w:rPr>
        <w:t>(технологическом присоединении)</w:t>
      </w:r>
      <w:r w:rsidRPr="00EA7C43">
        <w:rPr>
          <w:rFonts w:cs="Times New Roman"/>
          <w:b/>
          <w:sz w:val="20"/>
          <w:szCs w:val="20"/>
        </w:rPr>
        <w:br/>
      </w:r>
      <w:r w:rsidRPr="00EA7C43">
        <w:rPr>
          <w:rFonts w:cs="Times New Roman"/>
          <w:b/>
          <w:sz w:val="20"/>
          <w:szCs w:val="20"/>
          <w:lang w:bidi="ar-SA"/>
        </w:rPr>
        <w:t>к централизованной системе водоотведения</w:t>
      </w:r>
    </w:p>
    <w:p w:rsidR="00BE7501" w:rsidRPr="00EA7C43" w:rsidRDefault="00BE7501" w:rsidP="00EA7C43">
      <w:pPr>
        <w:pStyle w:val="Standard"/>
        <w:contextualSpacing/>
        <w:jc w:val="right"/>
        <w:rPr>
          <w:rFonts w:cs="Times New Roman"/>
          <w:b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b/>
          <w:bCs/>
          <w:spacing w:val="40"/>
          <w:sz w:val="20"/>
          <w:szCs w:val="20"/>
          <w:lang w:bidi="ar-SA"/>
        </w:rPr>
      </w:pPr>
      <w:r w:rsidRPr="005625D6">
        <w:rPr>
          <w:rFonts w:cs="Times New Roman"/>
          <w:b/>
          <w:bCs/>
          <w:spacing w:val="40"/>
          <w:sz w:val="20"/>
          <w:szCs w:val="20"/>
          <w:lang w:bidi="ar-SA"/>
        </w:rPr>
        <w:t>ПЕРЕЧЕНЬ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b/>
          <w:bCs/>
          <w:sz w:val="20"/>
          <w:szCs w:val="20"/>
          <w:lang w:bidi="ar-SA"/>
        </w:rPr>
      </w:pPr>
      <w:proofErr w:type="gramStart"/>
      <w:r w:rsidRPr="005625D6">
        <w:rPr>
          <w:rFonts w:cs="Times New Roman"/>
          <w:b/>
          <w:bCs/>
          <w:sz w:val="20"/>
          <w:szCs w:val="20"/>
          <w:lang w:bidi="ar-SA"/>
        </w:rPr>
        <w:t>мероприятий</w:t>
      </w:r>
      <w:proofErr w:type="gramEnd"/>
      <w:r w:rsidRPr="005625D6">
        <w:rPr>
          <w:rFonts w:cs="Times New Roman"/>
          <w:b/>
          <w:bCs/>
          <w:sz w:val="20"/>
          <w:szCs w:val="20"/>
          <w:lang w:bidi="ar-SA"/>
        </w:rPr>
        <w:t xml:space="preserve"> по подключению (технологическому присоединению)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b/>
          <w:bCs/>
          <w:sz w:val="20"/>
          <w:szCs w:val="20"/>
          <w:lang w:bidi="ar-SA"/>
        </w:rPr>
      </w:pPr>
      <w:proofErr w:type="gramStart"/>
      <w:r w:rsidRPr="005625D6">
        <w:rPr>
          <w:rFonts w:cs="Times New Roman"/>
          <w:b/>
          <w:bCs/>
          <w:sz w:val="20"/>
          <w:szCs w:val="20"/>
          <w:lang w:bidi="ar-SA"/>
        </w:rPr>
        <w:t>объекта</w:t>
      </w:r>
      <w:proofErr w:type="gramEnd"/>
      <w:r w:rsidRPr="005625D6">
        <w:rPr>
          <w:rFonts w:cs="Times New Roman"/>
          <w:b/>
          <w:bCs/>
          <w:sz w:val="20"/>
          <w:szCs w:val="20"/>
          <w:lang w:bidi="ar-SA"/>
        </w:rPr>
        <w:t xml:space="preserve"> к централизованной системе водоотведения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tbl>
      <w:tblPr>
        <w:tblW w:w="10204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3710"/>
        <w:gridCol w:w="3610"/>
        <w:gridCol w:w="2287"/>
      </w:tblGrid>
      <w:tr w:rsidR="00BE7501" w:rsidRPr="005625D6">
        <w:trPr>
          <w:cantSplit/>
          <w:trHeight w:val="360"/>
        </w:trPr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№</w:t>
            </w:r>
          </w:p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3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Состав мероприятия</w:t>
            </w:r>
          </w:p>
        </w:tc>
        <w:tc>
          <w:tcPr>
            <w:tcW w:w="2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Срок выполнения</w:t>
            </w:r>
          </w:p>
        </w:tc>
      </w:tr>
      <w:tr w:rsidR="00BE7501" w:rsidRPr="005625D6">
        <w:trPr>
          <w:cantSplit/>
          <w:trHeight w:val="340"/>
        </w:trPr>
        <w:tc>
          <w:tcPr>
            <w:tcW w:w="102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BE7501" w:rsidRPr="005625D6">
        <w:trPr>
          <w:cantSplit/>
          <w:trHeight w:val="340"/>
        </w:trPr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7501" w:rsidRPr="005625D6">
        <w:trPr>
          <w:cantSplit/>
          <w:trHeight w:val="340"/>
        </w:trPr>
        <w:tc>
          <w:tcPr>
            <w:tcW w:w="102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II. Мероприятия заказчика</w:t>
            </w:r>
          </w:p>
        </w:tc>
      </w:tr>
      <w:tr w:rsidR="00BE7501" w:rsidRPr="005625D6">
        <w:trPr>
          <w:cantSplit/>
          <w:trHeight w:val="340"/>
        </w:trPr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593"/>
        <w:gridCol w:w="4811"/>
      </w:tblGrid>
      <w:tr w:rsidR="00EA7C43" w:rsidRPr="005625D6">
        <w:tc>
          <w:tcPr>
            <w:tcW w:w="48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C43" w:rsidRDefault="00EA7C43" w:rsidP="00EA7C43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  <w:p w:rsidR="00EA7C43" w:rsidRPr="00A16C25" w:rsidRDefault="00EA7C43" w:rsidP="00EA7C43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EA7C43" w:rsidRPr="00EA7C43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КПП 366301001,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EA7C43" w:rsidRPr="00A16C25" w:rsidRDefault="00EA7C43" w:rsidP="00EA7C43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EA7C43" w:rsidRPr="00A16C25" w:rsidRDefault="00EA7C43" w:rsidP="00EA7C43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EA7C43" w:rsidRPr="005625D6" w:rsidRDefault="00EA7C43" w:rsidP="00EA7C43">
            <w:pPr>
              <w:pStyle w:val="Standard"/>
              <w:contextualSpacing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C43" w:rsidRPr="005625D6" w:rsidRDefault="00EA7C43" w:rsidP="00EA7C43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EA7C43" w:rsidRPr="005625D6" w:rsidRDefault="00EA7C43" w:rsidP="00EA7C43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EA7C43" w:rsidRPr="005625D6" w:rsidRDefault="00EA7C43" w:rsidP="00EA7C43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C43" w:rsidRDefault="00EA7C43" w:rsidP="00EA7C43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bCs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</w:p>
          <w:p w:rsidR="00EA7C43" w:rsidRPr="00A16C25" w:rsidRDefault="00EA7C43" w:rsidP="00EA7C43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EA7C43" w:rsidRPr="005625D6" w:rsidRDefault="00EA7C43" w:rsidP="00EA7C43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BE7501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EA7C43" w:rsidRPr="005625D6" w:rsidRDefault="00EA7C43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BE7501" w:rsidRPr="005625D6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br/>
      </w:r>
      <w:r w:rsidRPr="005625D6">
        <w:rPr>
          <w:rFonts w:cs="Times New Roman"/>
          <w:sz w:val="20"/>
          <w:szCs w:val="20"/>
          <w:lang w:bidi="ar-SA"/>
        </w:rPr>
        <w:br/>
      </w:r>
    </w:p>
    <w:p w:rsidR="00BE7501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DC7694" w:rsidRPr="005625D6" w:rsidRDefault="00DC7694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  <w:bookmarkStart w:id="0" w:name="_GoBack"/>
      <w:bookmarkEnd w:id="0"/>
    </w:p>
    <w:p w:rsidR="00BE7501" w:rsidRPr="00EA7C43" w:rsidRDefault="00D62635" w:rsidP="00EA7C43">
      <w:pPr>
        <w:pStyle w:val="Standard"/>
        <w:contextualSpacing/>
        <w:jc w:val="right"/>
        <w:rPr>
          <w:b/>
          <w:sz w:val="20"/>
          <w:szCs w:val="20"/>
        </w:rPr>
      </w:pPr>
      <w:r w:rsidRPr="00EA7C43">
        <w:rPr>
          <w:rFonts w:cs="Times New Roman"/>
          <w:b/>
          <w:sz w:val="20"/>
          <w:szCs w:val="20"/>
          <w:lang w:bidi="ar-SA"/>
        </w:rPr>
        <w:lastRenderedPageBreak/>
        <w:t xml:space="preserve">                                                                   </w:t>
      </w:r>
      <w:r w:rsidRPr="00EA7C43">
        <w:rPr>
          <w:rFonts w:cs="Times New Roman"/>
          <w:b/>
          <w:sz w:val="20"/>
          <w:szCs w:val="20"/>
          <w:lang w:val="ru-RU" w:bidi="ar-SA"/>
        </w:rPr>
        <w:t xml:space="preserve">                                 </w:t>
      </w:r>
      <w:r w:rsidRPr="00EA7C43">
        <w:rPr>
          <w:rFonts w:cs="Times New Roman"/>
          <w:b/>
          <w:sz w:val="20"/>
          <w:szCs w:val="20"/>
          <w:lang w:bidi="ar-SA"/>
        </w:rPr>
        <w:t xml:space="preserve">   Приложение № 3</w:t>
      </w:r>
    </w:p>
    <w:p w:rsidR="00BE7501" w:rsidRPr="00EA7C43" w:rsidRDefault="00D62635" w:rsidP="00EA7C43">
      <w:pPr>
        <w:pStyle w:val="Standard"/>
        <w:contextualSpacing/>
        <w:jc w:val="right"/>
        <w:rPr>
          <w:b/>
          <w:sz w:val="20"/>
          <w:szCs w:val="20"/>
        </w:rPr>
      </w:pPr>
      <w:proofErr w:type="gramStart"/>
      <w:r w:rsidRPr="00EA7C43">
        <w:rPr>
          <w:rFonts w:cs="Times New Roman"/>
          <w:b/>
          <w:sz w:val="20"/>
          <w:szCs w:val="20"/>
          <w:lang w:bidi="ar-SA"/>
        </w:rPr>
        <w:t>к</w:t>
      </w:r>
      <w:proofErr w:type="gramEnd"/>
      <w:r w:rsidRPr="00EA7C43">
        <w:rPr>
          <w:rFonts w:cs="Times New Roman"/>
          <w:b/>
          <w:sz w:val="20"/>
          <w:szCs w:val="20"/>
          <w:lang w:bidi="ar-SA"/>
        </w:rPr>
        <w:t xml:space="preserve"> договору о подключении</w:t>
      </w:r>
      <w:r w:rsidRPr="00EA7C43">
        <w:rPr>
          <w:rFonts w:cs="Times New Roman"/>
          <w:b/>
          <w:sz w:val="20"/>
          <w:szCs w:val="20"/>
        </w:rPr>
        <w:br/>
      </w:r>
      <w:r w:rsidRPr="00EA7C43">
        <w:rPr>
          <w:rFonts w:cs="Times New Roman"/>
          <w:b/>
          <w:sz w:val="20"/>
          <w:szCs w:val="20"/>
          <w:lang w:bidi="ar-SA"/>
        </w:rPr>
        <w:t>(технологическом присоединении)</w:t>
      </w:r>
      <w:r w:rsidRPr="00EA7C43">
        <w:rPr>
          <w:rFonts w:cs="Times New Roman"/>
          <w:b/>
          <w:sz w:val="20"/>
          <w:szCs w:val="20"/>
        </w:rPr>
        <w:br/>
      </w:r>
      <w:r w:rsidRPr="00EA7C43">
        <w:rPr>
          <w:rFonts w:cs="Times New Roman"/>
          <w:b/>
          <w:sz w:val="20"/>
          <w:szCs w:val="20"/>
          <w:lang w:bidi="ar-SA"/>
        </w:rPr>
        <w:t>к централизованной системе водоотведения</w:t>
      </w:r>
    </w:p>
    <w:p w:rsidR="00BE7501" w:rsidRPr="00EA7C43" w:rsidRDefault="00BE7501" w:rsidP="00EA7C43">
      <w:pPr>
        <w:pStyle w:val="Standard"/>
        <w:contextualSpacing/>
        <w:jc w:val="right"/>
        <w:rPr>
          <w:rFonts w:cs="Times New Roman"/>
          <w:b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sz w:val="20"/>
          <w:szCs w:val="20"/>
        </w:rPr>
      </w:pPr>
      <w:r w:rsidRPr="005625D6">
        <w:rPr>
          <w:rFonts w:cs="Times New Roman"/>
          <w:b/>
          <w:bCs/>
          <w:spacing w:val="40"/>
          <w:sz w:val="20"/>
          <w:szCs w:val="20"/>
          <w:lang w:bidi="ar-SA"/>
        </w:rPr>
        <w:t>РАЗМЕР</w:t>
      </w:r>
      <w:r w:rsidRPr="005625D6">
        <w:rPr>
          <w:rFonts w:cs="Times New Roman"/>
          <w:sz w:val="20"/>
          <w:szCs w:val="20"/>
        </w:rPr>
        <w:br/>
      </w:r>
      <w:r w:rsidRPr="005625D6">
        <w:rPr>
          <w:rFonts w:cs="Times New Roman"/>
          <w:b/>
          <w:bCs/>
          <w:sz w:val="20"/>
          <w:szCs w:val="20"/>
          <w:lang w:bidi="ar-SA"/>
        </w:rPr>
        <w:t>платы за подключение (технологическое присоединение)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b/>
          <w:bCs/>
          <w:sz w:val="20"/>
          <w:szCs w:val="20"/>
          <w:lang w:bidi="ar-SA"/>
        </w:rPr>
      </w:pPr>
      <w:proofErr w:type="gramStart"/>
      <w:r w:rsidRPr="005625D6">
        <w:rPr>
          <w:rFonts w:cs="Times New Roman"/>
          <w:b/>
          <w:bCs/>
          <w:sz w:val="20"/>
          <w:szCs w:val="20"/>
          <w:lang w:bidi="ar-SA"/>
        </w:rPr>
        <w:t>к</w:t>
      </w:r>
      <w:proofErr w:type="gramEnd"/>
      <w:r w:rsidRPr="005625D6">
        <w:rPr>
          <w:rFonts w:cs="Times New Roman"/>
          <w:b/>
          <w:bCs/>
          <w:sz w:val="20"/>
          <w:szCs w:val="20"/>
          <w:lang w:bidi="ar-SA"/>
        </w:rPr>
        <w:t xml:space="preserve"> централизованной системе водоотведения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 (реконструкции) объектов централизованной системы водоотведения, не связанные с увеличением мощности централизованной системы водоотведения, плата за подключение (технологическое присоединение) по настоящему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486"/>
        <w:gridCol w:w="569"/>
        <w:gridCol w:w="990"/>
        <w:gridCol w:w="30"/>
        <w:gridCol w:w="540"/>
        <w:gridCol w:w="5103"/>
      </w:tblGrid>
      <w:tr w:rsidR="00BE7501" w:rsidRPr="005625D6" w:rsidTr="002C301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договору составляет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EA7C43">
            <w:pPr>
              <w:pStyle w:val="Standard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(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EA7C43" w:rsidRDefault="00EA7C43" w:rsidP="00EA7C43">
            <w:pPr>
              <w:pStyle w:val="Standard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__________)</w:t>
            </w:r>
            <w:r w:rsidR="002C301C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EA7C43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кроме того налог на добавленную стоимость в размере</w:t>
            </w:r>
          </w:p>
        </w:tc>
      </w:tr>
      <w:tr w:rsidR="00BE7501" w:rsidRPr="005625D6" w:rsidTr="002C301C"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2C301C" w:rsidP="00EA7C43">
            <w:pPr>
              <w:pStyle w:val="Standard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(_____________________________)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EA7C43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рублей, и определена путем</w:t>
            </w: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произведения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>:</w:t>
      </w:r>
    </w:p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действующего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на дату заключения настоящего договора тарифа на подключение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5340"/>
        <w:gridCol w:w="2239"/>
      </w:tblGrid>
      <w:tr w:rsidR="00BE7501" w:rsidRPr="005625D6">
        <w:tc>
          <w:tcPr>
            <w:tcW w:w="2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 размере</w:t>
            </w:r>
          </w:p>
        </w:tc>
        <w:tc>
          <w:tcPr>
            <w:tcW w:w="5340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руб./м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</w:tbl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</w:rPr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8179"/>
        <w:gridCol w:w="114"/>
      </w:tblGrid>
      <w:tr w:rsidR="00BE7501" w:rsidRPr="005625D6"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установленного</w:t>
            </w:r>
          </w:p>
        </w:tc>
        <w:tc>
          <w:tcPr>
            <w:tcW w:w="817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9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(наименование органа, установившего тариф на подключение,</w:t>
            </w:r>
          </w:p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C301C">
              <w:rPr>
                <w:rFonts w:cs="Times New Roman"/>
                <w:sz w:val="18"/>
                <w:szCs w:val="18"/>
              </w:rPr>
              <w:t>номер и дата документа, подтверждающего его установление)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подключаемой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нагрузки в точке (точках) подключения в размере:</w:t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2847"/>
        <w:gridCol w:w="1239"/>
        <w:gridCol w:w="2757"/>
        <w:gridCol w:w="1357"/>
      </w:tblGrid>
      <w:tr w:rsidR="00BE7501" w:rsidRPr="005625D6">
        <w:tc>
          <w:tcPr>
            <w:tcW w:w="2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 точке 1</w:t>
            </w:r>
          </w:p>
        </w:tc>
        <w:tc>
          <w:tcPr>
            <w:tcW w:w="284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/сут (</w:t>
            </w:r>
          </w:p>
        </w:tc>
        <w:tc>
          <w:tcPr>
            <w:tcW w:w="275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/час);</w:t>
            </w:r>
          </w:p>
        </w:tc>
      </w:tr>
    </w:tbl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расстояния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от точки (точек) подключения до точки на централизованной сети водоотведения:</w:t>
      </w:r>
    </w:p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tbl>
      <w:tblPr>
        <w:tblW w:w="1020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402"/>
        <w:gridCol w:w="856"/>
        <w:gridCol w:w="4545"/>
        <w:gridCol w:w="123"/>
      </w:tblGrid>
      <w:tr w:rsidR="00BE7501" w:rsidRPr="005625D6">
        <w:tc>
          <w:tcPr>
            <w:tcW w:w="1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точка 1</w:t>
            </w:r>
          </w:p>
        </w:tc>
        <w:tc>
          <w:tcPr>
            <w:tcW w:w="8803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2C301C" w:rsidRPr="005625D6">
        <w:trPr>
          <w:trHeight w:val="554"/>
        </w:trPr>
        <w:tc>
          <w:tcPr>
            <w:tcW w:w="4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Default="002C301C" w:rsidP="002C301C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bookmarkStart w:id="1" w:name="__DdeLink__33374_345876339"/>
            <w:bookmarkEnd w:id="1"/>
          </w:p>
          <w:p w:rsidR="002C301C" w:rsidRPr="00A16C25" w:rsidRDefault="002C301C" w:rsidP="002C301C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2C301C" w:rsidRPr="00EA7C43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КПП 366301001, 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2C301C" w:rsidRPr="00A16C25" w:rsidRDefault="002C301C" w:rsidP="002C301C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2C301C" w:rsidRPr="00A16C25" w:rsidRDefault="002C301C" w:rsidP="002C301C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2C301C" w:rsidRPr="00A16C25" w:rsidRDefault="002C301C" w:rsidP="002C301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2C301C" w:rsidRPr="00A16C25" w:rsidRDefault="002C301C" w:rsidP="002C301C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2C301C" w:rsidRPr="005625D6" w:rsidRDefault="002C301C" w:rsidP="002C301C">
            <w:pPr>
              <w:pStyle w:val="Standard"/>
              <w:contextualSpacing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Default="002C301C" w:rsidP="002C301C">
            <w:pPr>
              <w:rPr>
                <w:rFonts w:cs="Times New Roman"/>
                <w:b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2C301C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  <w:tr w:rsidR="002C301C" w:rsidRPr="005625D6">
        <w:tc>
          <w:tcPr>
            <w:tcW w:w="4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01C" w:rsidRPr="005625D6" w:rsidRDefault="002C301C" w:rsidP="002C301C">
            <w:pPr>
              <w:pStyle w:val="Standard"/>
              <w:tabs>
                <w:tab w:val="right" w:pos="9631"/>
              </w:tabs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2C301C" w:rsidRPr="005625D6">
        <w:tc>
          <w:tcPr>
            <w:tcW w:w="4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301C" w:rsidRPr="005625D6">
        <w:tc>
          <w:tcPr>
            <w:tcW w:w="46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2C301C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C301C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  <w:r w:rsidRPr="005625D6">
        <w:rPr>
          <w:rFonts w:cs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2C301C" w:rsidRDefault="002C301C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 w:bidi="ar-SA"/>
        </w:rPr>
      </w:pPr>
    </w:p>
    <w:p w:rsidR="00BE7501" w:rsidRPr="002C301C" w:rsidRDefault="00D62635" w:rsidP="002C301C">
      <w:pPr>
        <w:pStyle w:val="Standard"/>
        <w:contextualSpacing/>
        <w:jc w:val="right"/>
        <w:rPr>
          <w:b/>
          <w:sz w:val="20"/>
          <w:szCs w:val="20"/>
        </w:rPr>
      </w:pPr>
      <w:r w:rsidRPr="002C301C">
        <w:rPr>
          <w:rFonts w:cs="Times New Roman"/>
          <w:b/>
          <w:sz w:val="20"/>
          <w:szCs w:val="20"/>
          <w:lang w:bidi="ar-SA"/>
        </w:rPr>
        <w:lastRenderedPageBreak/>
        <w:t xml:space="preserve">Приложение № 4               </w:t>
      </w:r>
    </w:p>
    <w:p w:rsidR="00BE7501" w:rsidRPr="002C301C" w:rsidRDefault="00D62635" w:rsidP="002C301C">
      <w:pPr>
        <w:pStyle w:val="Standard"/>
        <w:contextualSpacing/>
        <w:jc w:val="right"/>
        <w:rPr>
          <w:b/>
          <w:sz w:val="20"/>
          <w:szCs w:val="20"/>
        </w:rPr>
      </w:pPr>
      <w:proofErr w:type="gramStart"/>
      <w:r w:rsidRPr="002C301C">
        <w:rPr>
          <w:rFonts w:cs="Times New Roman"/>
          <w:b/>
          <w:sz w:val="20"/>
          <w:szCs w:val="20"/>
          <w:lang w:bidi="ar-SA"/>
        </w:rPr>
        <w:t>к</w:t>
      </w:r>
      <w:proofErr w:type="gramEnd"/>
      <w:r w:rsidRPr="002C301C">
        <w:rPr>
          <w:rFonts w:cs="Times New Roman"/>
          <w:b/>
          <w:sz w:val="20"/>
          <w:szCs w:val="20"/>
          <w:lang w:bidi="ar-SA"/>
        </w:rPr>
        <w:t xml:space="preserve"> договору о подключении</w:t>
      </w:r>
      <w:r w:rsidRPr="002C301C">
        <w:rPr>
          <w:rFonts w:cs="Times New Roman"/>
          <w:b/>
          <w:sz w:val="20"/>
          <w:szCs w:val="20"/>
        </w:rPr>
        <w:br/>
      </w:r>
      <w:r w:rsidRPr="002C301C">
        <w:rPr>
          <w:rFonts w:cs="Times New Roman"/>
          <w:b/>
          <w:sz w:val="20"/>
          <w:szCs w:val="20"/>
          <w:lang w:bidi="ar-SA"/>
        </w:rPr>
        <w:t>(технологическом присоединении)</w:t>
      </w:r>
      <w:r w:rsidRPr="002C301C">
        <w:rPr>
          <w:rFonts w:cs="Times New Roman"/>
          <w:b/>
          <w:sz w:val="20"/>
          <w:szCs w:val="20"/>
        </w:rPr>
        <w:br/>
      </w:r>
      <w:r w:rsidRPr="002C301C">
        <w:rPr>
          <w:rFonts w:cs="Times New Roman"/>
          <w:b/>
          <w:sz w:val="20"/>
          <w:szCs w:val="20"/>
          <w:lang w:bidi="ar-SA"/>
        </w:rPr>
        <w:t>к централизованной системе водоотведения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contextualSpacing/>
        <w:jc w:val="center"/>
        <w:rPr>
          <w:sz w:val="20"/>
          <w:szCs w:val="20"/>
        </w:rPr>
      </w:pPr>
      <w:r w:rsidRPr="005625D6">
        <w:rPr>
          <w:rFonts w:cs="Times New Roman"/>
          <w:b/>
          <w:bCs/>
          <w:spacing w:val="40"/>
          <w:sz w:val="20"/>
          <w:szCs w:val="20"/>
          <w:lang w:bidi="ar-SA"/>
        </w:rPr>
        <w:t>АКТ</w:t>
      </w:r>
      <w:r w:rsidRPr="005625D6">
        <w:rPr>
          <w:rFonts w:cs="Times New Roman"/>
          <w:sz w:val="20"/>
          <w:szCs w:val="20"/>
        </w:rPr>
        <w:br/>
      </w:r>
      <w:r w:rsidRPr="005625D6">
        <w:rPr>
          <w:rFonts w:cs="Times New Roman"/>
          <w:b/>
          <w:bCs/>
          <w:sz w:val="20"/>
          <w:szCs w:val="20"/>
          <w:lang w:bidi="ar-SA"/>
        </w:rPr>
        <w:t>о подключении (технологическом присоединении) объекта</w:t>
      </w:r>
    </w:p>
    <w:p w:rsidR="00BE7501" w:rsidRPr="005625D6" w:rsidRDefault="00D62635" w:rsidP="005625D6">
      <w:pPr>
        <w:pStyle w:val="Standard"/>
        <w:contextualSpacing/>
        <w:jc w:val="center"/>
        <w:rPr>
          <w:rFonts w:cs="Times New Roman"/>
          <w:sz w:val="20"/>
          <w:szCs w:val="20"/>
          <w:lang w:val="ru-RU"/>
        </w:rPr>
      </w:pPr>
      <w:r w:rsidRPr="005625D6">
        <w:rPr>
          <w:rFonts w:cs="Times New Roman"/>
          <w:sz w:val="20"/>
          <w:szCs w:val="20"/>
          <w:lang w:val="ru-RU"/>
        </w:rPr>
        <w:t xml:space="preserve"> 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7"/>
        <w:gridCol w:w="116"/>
      </w:tblGrid>
      <w:tr w:rsidR="00BE7501" w:rsidRPr="005625D6">
        <w:tc>
          <w:tcPr>
            <w:tcW w:w="1008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0087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sz w:val="20"/>
          <w:szCs w:val="20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именуемое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в дальнейшем организацией водопроводно-канализационного хозяйства, в лице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038"/>
        <w:gridCol w:w="23"/>
        <w:gridCol w:w="1748"/>
        <w:gridCol w:w="5048"/>
        <w:gridCol w:w="125"/>
      </w:tblGrid>
      <w:tr w:rsidR="00BE7501" w:rsidRPr="005625D6">
        <w:tc>
          <w:tcPr>
            <w:tcW w:w="10084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0084" w:type="dxa"/>
            <w:gridSpan w:val="5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(наименование должности, фамилия, имя, отчество)</w:t>
            </w: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32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6819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32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9" w:type="dxa"/>
            <w:gridSpan w:val="3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(положение, устав, доверенность — указать нужное)</w:t>
            </w: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2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с одной стороны, и           </w:t>
            </w:r>
          </w:p>
        </w:tc>
        <w:tc>
          <w:tcPr>
            <w:tcW w:w="7857" w:type="dxa"/>
            <w:gridSpan w:val="4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2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7" w:type="dxa"/>
            <w:gridSpan w:val="4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503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именуемый в дальнейшем заказчиком, в лице</w:t>
            </w:r>
          </w:p>
        </w:tc>
        <w:tc>
          <w:tcPr>
            <w:tcW w:w="5173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10084" w:type="dxa"/>
            <w:gridSpan w:val="5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D62635" w:rsidP="002C301C">
            <w:pPr>
              <w:pStyle w:val="Standard"/>
              <w:contextualSpacing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10084" w:type="dxa"/>
            <w:gridSpan w:val="5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(наименование должности, фамилия, имя, отчество)</w:t>
            </w: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328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6796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,</w:t>
            </w:r>
          </w:p>
        </w:tc>
      </w:tr>
      <w:tr w:rsidR="00BE7501" w:rsidRPr="005625D6">
        <w:tc>
          <w:tcPr>
            <w:tcW w:w="328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6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(положение, устав, доверенность — указать нужное)</w:t>
            </w: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  <w:proofErr w:type="gramStart"/>
      <w:r w:rsidRPr="005625D6">
        <w:rPr>
          <w:rFonts w:cs="Times New Roman"/>
          <w:sz w:val="20"/>
          <w:szCs w:val="20"/>
          <w:lang w:bidi="ar-SA"/>
        </w:rPr>
        <w:t>с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другой стороны, именуемые в дальнейшем сторонами, составили настоящий акт. Настоящим актом стороны подтверждают следующее:</w:t>
      </w:r>
    </w:p>
    <w:p w:rsidR="00BE7501" w:rsidRPr="005625D6" w:rsidRDefault="00BE7501" w:rsidP="005625D6">
      <w:pPr>
        <w:pStyle w:val="Standard"/>
        <w:contextualSpacing/>
        <w:jc w:val="both"/>
        <w:rPr>
          <w:rFonts w:cs="Times New Roman"/>
          <w:sz w:val="20"/>
          <w:szCs w:val="20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а) мероприятия по подготовке внутриплощадочных и (или) внутридомовых сетей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7433"/>
      </w:tblGrid>
      <w:tr w:rsidR="00BE7501" w:rsidRPr="005625D6">
        <w:tc>
          <w:tcPr>
            <w:tcW w:w="2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и оборудования объекта</w:t>
            </w:r>
          </w:p>
        </w:tc>
        <w:tc>
          <w:tcPr>
            <w:tcW w:w="7433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E7501" w:rsidRPr="005625D6">
        <w:tc>
          <w:tcPr>
            <w:tcW w:w="10203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0203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(объект капитального строительства, на котором предусматривается водоотведение, объект централизованной</w:t>
            </w:r>
            <w:r w:rsidRPr="002C301C">
              <w:rPr>
                <w:rFonts w:cs="Times New Roman"/>
                <w:sz w:val="18"/>
                <w:szCs w:val="18"/>
              </w:rPr>
              <w:br/>
              <w:t>системы водоотведения — указать нужное)</w:t>
            </w:r>
          </w:p>
        </w:tc>
      </w:tr>
    </w:tbl>
    <w:p w:rsidR="00BE7501" w:rsidRPr="005625D6" w:rsidRDefault="00D62635" w:rsidP="005625D6">
      <w:pPr>
        <w:pStyle w:val="Standard"/>
        <w:contextualSpacing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(далее —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(технологическом присоединении)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17"/>
        <w:gridCol w:w="292"/>
        <w:gridCol w:w="1255"/>
        <w:gridCol w:w="422"/>
        <w:gridCol w:w="421"/>
        <w:gridCol w:w="749"/>
        <w:gridCol w:w="1252"/>
      </w:tblGrid>
      <w:tr w:rsidR="00BE7501" w:rsidRPr="005625D6">
        <w:tc>
          <w:tcPr>
            <w:tcW w:w="5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tabs>
                <w:tab w:val="right" w:pos="5040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к централизованной системе водоотведения от</w:t>
            </w:r>
            <w:r w:rsidRPr="005625D6">
              <w:rPr>
                <w:rFonts w:cs="Times New Roman"/>
                <w:sz w:val="20"/>
                <w:szCs w:val="20"/>
              </w:rPr>
              <w:tab/>
              <w:t>«</w:t>
            </w:r>
          </w:p>
        </w:tc>
        <w:tc>
          <w:tcPr>
            <w:tcW w:w="41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55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г. №</w:t>
            </w:r>
          </w:p>
        </w:tc>
        <w:tc>
          <w:tcPr>
            <w:tcW w:w="125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2C301C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 xml:space="preserve">   </w:t>
            </w:r>
            <w:r w:rsidRPr="005625D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E7501" w:rsidRPr="005625D6" w:rsidRDefault="00D62635" w:rsidP="005625D6">
      <w:pPr>
        <w:pStyle w:val="Standard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(</w:t>
      </w:r>
      <w:proofErr w:type="gramStart"/>
      <w:r w:rsidRPr="005625D6">
        <w:rPr>
          <w:rFonts w:cs="Times New Roman"/>
          <w:sz w:val="20"/>
          <w:szCs w:val="20"/>
          <w:lang w:bidi="ar-SA"/>
        </w:rPr>
        <w:t>далее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— договор о подключении);</w:t>
      </w:r>
    </w:p>
    <w:p w:rsidR="00BE7501" w:rsidRPr="005625D6" w:rsidRDefault="00BE7501" w:rsidP="005625D6">
      <w:pPr>
        <w:pStyle w:val="Standard"/>
        <w:contextualSpacing/>
        <w:rPr>
          <w:rFonts w:cs="Times New Roman"/>
          <w:sz w:val="20"/>
          <w:szCs w:val="20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б) </w:t>
      </w:r>
      <w:proofErr w:type="gramStart"/>
      <w:r w:rsidRPr="005625D6">
        <w:rPr>
          <w:rFonts w:cs="Times New Roman"/>
          <w:sz w:val="20"/>
          <w:szCs w:val="20"/>
          <w:lang w:bidi="ar-SA"/>
        </w:rPr>
        <w:t>узел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учета допущен к эксплуатации по результатам проверки :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7"/>
        <w:gridCol w:w="116"/>
      </w:tblGrid>
      <w:tr w:rsidR="00BE7501" w:rsidRPr="005625D6">
        <w:tc>
          <w:tcPr>
            <w:tcW w:w="1008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0087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(дата, время и местонахождение узла учета)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008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0087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008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0087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(результаты проверки узла учета)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>
        <w:tc>
          <w:tcPr>
            <w:tcW w:w="1008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E7501" w:rsidRPr="005625D6">
        <w:tc>
          <w:tcPr>
            <w:tcW w:w="10087" w:type="dxa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sz w:val="16"/>
                <w:szCs w:val="16"/>
              </w:rPr>
            </w:pPr>
            <w:r w:rsidRPr="002C301C">
              <w:rPr>
                <w:rFonts w:cs="Times New Roman"/>
                <w:sz w:val="16"/>
                <w:szCs w:val="16"/>
              </w:rPr>
              <w:t>(показания приборов учета на момент завершения процедуры допуска узла учета к эксплуатации, места на узле учета, в которых установлены</w:t>
            </w:r>
            <w:r w:rsidRPr="002C301C">
              <w:rPr>
                <w:rFonts w:cs="Times New Roman"/>
                <w:sz w:val="16"/>
                <w:szCs w:val="16"/>
              </w:rPr>
              <w:br/>
              <w:t>контрольные одноразовые номерные пломбы (контрольные пломбы))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в) 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договором о подключении, включая осуществление фактического подключения объекта к централизованной системе водоотведения организации водопроводно-канализационного хозяйства.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Максимальная величина мощности в точке (точках) подключения составляет:</w:t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2847"/>
        <w:gridCol w:w="1239"/>
        <w:gridCol w:w="2757"/>
        <w:gridCol w:w="1357"/>
      </w:tblGrid>
      <w:tr w:rsidR="00BE7501" w:rsidRPr="005625D6">
        <w:tc>
          <w:tcPr>
            <w:tcW w:w="2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 точке 1</w:t>
            </w:r>
          </w:p>
        </w:tc>
        <w:tc>
          <w:tcPr>
            <w:tcW w:w="284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/сут (</w:t>
            </w:r>
          </w:p>
        </w:tc>
        <w:tc>
          <w:tcPr>
            <w:tcW w:w="2757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/час);</w:t>
            </w: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Величина подключенной нагрузки объекта водоотведения составляет:</w:t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2846"/>
        <w:gridCol w:w="1246"/>
        <w:gridCol w:w="2729"/>
        <w:gridCol w:w="1345"/>
        <w:gridCol w:w="39"/>
      </w:tblGrid>
      <w:tr w:rsidR="00BE7501" w:rsidRPr="005625D6">
        <w:tc>
          <w:tcPr>
            <w:tcW w:w="1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ind w:firstLine="340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в точке 1</w:t>
            </w:r>
          </w:p>
        </w:tc>
        <w:tc>
          <w:tcPr>
            <w:tcW w:w="2846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/сут (</w:t>
            </w:r>
          </w:p>
        </w:tc>
        <w:tc>
          <w:tcPr>
            <w:tcW w:w="2729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 xml:space="preserve"> м</w:t>
            </w:r>
            <w:r w:rsidRPr="005625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5625D6">
              <w:rPr>
                <w:rFonts w:cs="Times New Roman"/>
                <w:sz w:val="20"/>
                <w:szCs w:val="20"/>
              </w:rPr>
              <w:t>/час);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  <w:lang w:bidi="ar-SA"/>
        </w:rPr>
      </w:pPr>
      <w:r w:rsidRPr="005625D6">
        <w:rPr>
          <w:rFonts w:cs="Times New Roman"/>
          <w:sz w:val="20"/>
          <w:szCs w:val="20"/>
          <w:lang w:bidi="ar-SA"/>
        </w:rPr>
        <w:t>Точка (точки) подключения объекта:</w:t>
      </w:r>
    </w:p>
    <w:p w:rsidR="00BE7501" w:rsidRPr="005625D6" w:rsidRDefault="00D62635" w:rsidP="005625D6">
      <w:pPr>
        <w:pStyle w:val="Standard"/>
        <w:ind w:firstLine="340"/>
        <w:contextualSpacing/>
        <w:rPr>
          <w:rFonts w:cs="Times New Roman"/>
          <w:sz w:val="20"/>
          <w:szCs w:val="20"/>
        </w:rPr>
      </w:pPr>
      <w:r w:rsidRPr="005625D6">
        <w:rPr>
          <w:rFonts w:cs="Times New Roman"/>
          <w:sz w:val="20"/>
          <w:szCs w:val="20"/>
        </w:rPr>
        <w:br/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772"/>
        <w:gridCol w:w="114"/>
      </w:tblGrid>
      <w:tr w:rsidR="00BE7501" w:rsidRPr="005625D6">
        <w:tc>
          <w:tcPr>
            <w:tcW w:w="1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ind w:firstLine="340"/>
              <w:contextualSpacing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точка 1</w:t>
            </w:r>
          </w:p>
        </w:tc>
        <w:tc>
          <w:tcPr>
            <w:tcW w:w="8772" w:type="dxa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D62635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;</w:t>
            </w:r>
          </w:p>
        </w:tc>
      </w:tr>
    </w:tbl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t>г) границей балансовой принадлежности объектов централизованной системы водоотведения организации водопроводно-канализационного хозяйства и заказчика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943"/>
        <w:gridCol w:w="116"/>
      </w:tblGrid>
      <w:tr w:rsidR="00BE7501" w:rsidRPr="005625D6">
        <w:tc>
          <w:tcPr>
            <w:tcW w:w="11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2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rPr>
                <w:sz w:val="20"/>
                <w:szCs w:val="20"/>
              </w:rPr>
            </w:pPr>
          </w:p>
        </w:tc>
      </w:tr>
      <w:tr w:rsidR="00BE7501" w:rsidRPr="005625D6">
        <w:tc>
          <w:tcPr>
            <w:tcW w:w="10087" w:type="dxa"/>
            <w:gridSpan w:val="2"/>
            <w:tcBorders>
              <w:top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2C301C" w:rsidRDefault="00D62635" w:rsidP="005625D6">
            <w:pPr>
              <w:pStyle w:val="Standard"/>
              <w:contextualSpacing/>
              <w:jc w:val="center"/>
              <w:rPr>
                <w:sz w:val="18"/>
                <w:szCs w:val="18"/>
              </w:rPr>
            </w:pPr>
            <w:r w:rsidRPr="002C301C">
              <w:rPr>
                <w:rFonts w:cs="Times New Roman"/>
                <w:sz w:val="18"/>
                <w:szCs w:val="18"/>
              </w:rPr>
              <w:t>(указать адрес, наименование объектов и оборудования, по которым определяется граница балансовой принадлежности организации</w:t>
            </w:r>
            <w:r w:rsidRPr="002C301C">
              <w:rPr>
                <w:rFonts w:cs="Times New Roman"/>
                <w:sz w:val="18"/>
                <w:szCs w:val="18"/>
              </w:rPr>
              <w:br/>
              <w:t>водопроводно-канализационного хозяйства и заказчика)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BE7501" w:rsidRPr="005625D6" w:rsidRDefault="00BE7501" w:rsidP="005625D6">
      <w:pPr>
        <w:pStyle w:val="Standard"/>
        <w:contextualSpacing/>
        <w:jc w:val="center"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suppressAutoHyphens w:val="0"/>
        <w:contextualSpacing/>
        <w:jc w:val="center"/>
        <w:textAlignment w:val="auto"/>
        <w:rPr>
          <w:sz w:val="20"/>
          <w:szCs w:val="20"/>
        </w:rPr>
      </w:pPr>
      <w:r w:rsidRPr="005625D6">
        <w:rPr>
          <w:rFonts w:cs="Times New Roman"/>
          <w:sz w:val="20"/>
          <w:szCs w:val="20"/>
        </w:rPr>
        <w:t xml:space="preserve">Схема границы </w:t>
      </w:r>
      <w:proofErr w:type="gramStart"/>
      <w:r w:rsidRPr="005625D6">
        <w:rPr>
          <w:rFonts w:cs="Times New Roman"/>
          <w:sz w:val="20"/>
          <w:szCs w:val="20"/>
        </w:rPr>
        <w:t>балансовой  принадлежности</w:t>
      </w:r>
      <w:proofErr w:type="gramEnd"/>
      <w:r w:rsidRPr="005625D6">
        <w:rPr>
          <w:rFonts w:cs="Times New Roman"/>
          <w:sz w:val="20"/>
          <w:szCs w:val="20"/>
        </w:rPr>
        <w:t xml:space="preserve"> и эксплуатационной ответственности  :</w:t>
      </w:r>
      <w:r w:rsidRPr="005625D6">
        <w:rPr>
          <w:rFonts w:cs="Times New Roman"/>
          <w:sz w:val="20"/>
          <w:szCs w:val="20"/>
        </w:rPr>
        <w:br/>
      </w:r>
    </w:p>
    <w:p w:rsidR="00BE7501" w:rsidRPr="005625D6" w:rsidRDefault="00D62635" w:rsidP="005625D6">
      <w:pPr>
        <w:suppressAutoHyphens w:val="0"/>
        <w:contextualSpacing/>
        <w:textAlignment w:val="auto"/>
        <w:rPr>
          <w:rFonts w:cs="Times New Roman"/>
          <w:sz w:val="20"/>
          <w:szCs w:val="20"/>
        </w:rPr>
      </w:pPr>
      <w:r w:rsidRPr="005625D6">
        <w:rPr>
          <w:rFonts w:cs="Times New Roman"/>
          <w:sz w:val="20"/>
          <w:szCs w:val="20"/>
        </w:rPr>
        <w:br/>
        <w:t>Обозначения:</w:t>
      </w:r>
    </w:p>
    <w:p w:rsidR="00BE7501" w:rsidRPr="005625D6" w:rsidRDefault="00D62635" w:rsidP="005625D6">
      <w:pPr>
        <w:widowControl/>
        <w:suppressAutoHyphens w:val="0"/>
        <w:contextualSpacing/>
        <w:textAlignment w:val="auto"/>
        <w:rPr>
          <w:rFonts w:cs="Times New Roman"/>
          <w:sz w:val="20"/>
          <w:szCs w:val="20"/>
        </w:rPr>
      </w:pPr>
      <w:r w:rsidRPr="005625D6">
        <w:rPr>
          <w:rFonts w:cs="Times New Roman"/>
          <w:sz w:val="20"/>
          <w:szCs w:val="20"/>
        </w:rPr>
        <w:t>--0-- сети  водоотведения Абонента</w:t>
      </w:r>
    </w:p>
    <w:p w:rsidR="00BE7501" w:rsidRPr="005625D6" w:rsidRDefault="00D62635" w:rsidP="005625D6">
      <w:pPr>
        <w:widowControl/>
        <w:suppressAutoHyphens w:val="0"/>
        <w:contextualSpacing/>
        <w:textAlignment w:val="auto"/>
        <w:rPr>
          <w:rFonts w:cs="Times New Roman"/>
          <w:sz w:val="20"/>
          <w:szCs w:val="20"/>
        </w:rPr>
      </w:pPr>
      <w:r w:rsidRPr="005625D6">
        <w:rPr>
          <w:rFonts w:cs="Times New Roman"/>
          <w:sz w:val="20"/>
          <w:szCs w:val="20"/>
        </w:rPr>
        <w:t>--0-- сети ООО «РКС»</w:t>
      </w:r>
      <w:r w:rsidRPr="005625D6">
        <w:rPr>
          <w:rFonts w:cs="Times New Roman"/>
          <w:sz w:val="20"/>
          <w:szCs w:val="20"/>
        </w:rPr>
        <w:br/>
      </w:r>
    </w:p>
    <w:p w:rsidR="00BE7501" w:rsidRPr="005625D6" w:rsidRDefault="00BE7501" w:rsidP="002C301C">
      <w:pPr>
        <w:pStyle w:val="Standard"/>
        <w:contextualSpacing/>
        <w:jc w:val="both"/>
        <w:rPr>
          <w:rFonts w:cs="Times New Roman"/>
          <w:sz w:val="20"/>
          <w:szCs w:val="20"/>
          <w:lang w:bidi="ar-SA"/>
        </w:rPr>
      </w:pPr>
    </w:p>
    <w:p w:rsidR="00BE7501" w:rsidRPr="005625D6" w:rsidRDefault="00D62635" w:rsidP="005625D6">
      <w:pPr>
        <w:pStyle w:val="Standard"/>
        <w:ind w:firstLine="340"/>
        <w:contextualSpacing/>
        <w:jc w:val="both"/>
        <w:rPr>
          <w:sz w:val="20"/>
          <w:szCs w:val="20"/>
        </w:rPr>
      </w:pPr>
      <w:r w:rsidRPr="005625D6">
        <w:rPr>
          <w:rFonts w:cs="Times New Roman"/>
          <w:sz w:val="20"/>
          <w:szCs w:val="20"/>
          <w:lang w:bidi="ar-SA"/>
        </w:rPr>
        <w:br/>
      </w:r>
      <w:r w:rsidRPr="005625D6">
        <w:rPr>
          <w:rFonts w:cs="Times New Roman"/>
          <w:sz w:val="20"/>
          <w:szCs w:val="20"/>
          <w:lang w:bidi="ar-SA"/>
        </w:rPr>
        <w:br/>
        <w:t>д) </w:t>
      </w:r>
      <w:proofErr w:type="gramStart"/>
      <w:r w:rsidRPr="005625D6">
        <w:rPr>
          <w:rFonts w:cs="Times New Roman"/>
          <w:sz w:val="20"/>
          <w:szCs w:val="20"/>
          <w:lang w:bidi="ar-SA"/>
        </w:rPr>
        <w:t>границей</w:t>
      </w:r>
      <w:proofErr w:type="gramEnd"/>
      <w:r w:rsidRPr="005625D6">
        <w:rPr>
          <w:rFonts w:cs="Times New Roman"/>
          <w:sz w:val="20"/>
          <w:szCs w:val="20"/>
          <w:lang w:bidi="ar-SA"/>
        </w:rPr>
        <w:t xml:space="preserve"> эксплуатационной ответственности объектов централизованной системы водоотведения организации водопроводно-канализационного хозяйства</w:t>
      </w:r>
      <w:r w:rsidRPr="005625D6">
        <w:rPr>
          <w:rFonts w:cs="Times New Roman"/>
          <w:sz w:val="20"/>
          <w:szCs w:val="20"/>
          <w:lang w:val="ru-RU" w:bidi="ar-SA"/>
        </w:rPr>
        <w:t xml:space="preserve"> </w:t>
      </w:r>
      <w:r w:rsidRPr="005625D6">
        <w:rPr>
          <w:rFonts w:cs="Times New Roman"/>
          <w:sz w:val="20"/>
          <w:szCs w:val="20"/>
        </w:rPr>
        <w:t>и заказчика является:</w:t>
      </w:r>
      <w:r w:rsidRPr="005625D6">
        <w:rPr>
          <w:rFonts w:cs="Times New Roman"/>
          <w:sz w:val="20"/>
          <w:szCs w:val="20"/>
        </w:rPr>
        <w:br/>
      </w:r>
    </w:p>
    <w:tbl>
      <w:tblPr>
        <w:tblW w:w="1036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"/>
        <w:gridCol w:w="4789"/>
        <w:gridCol w:w="4833"/>
        <w:gridCol w:w="712"/>
      </w:tblGrid>
      <w:tr w:rsidR="00BE7501" w:rsidRPr="005625D6" w:rsidTr="002C301C">
        <w:trPr>
          <w:trHeight w:val="575"/>
        </w:trPr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4" w:type="dxa"/>
            <w:gridSpan w:val="3"/>
            <w:tcBorders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33"/>
              <w:gridCol w:w="129"/>
            </w:tblGrid>
            <w:tr w:rsidR="00BE7501" w:rsidRPr="005625D6" w:rsidTr="002C301C">
              <w:trPr>
                <w:trHeight w:val="628"/>
              </w:trPr>
              <w:tc>
                <w:tcPr>
                  <w:tcW w:w="10133" w:type="dxa"/>
                  <w:tcBorders>
                    <w:top w:val="single" w:sz="2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E7501" w:rsidRPr="002C301C" w:rsidRDefault="00D62635" w:rsidP="005625D6">
                  <w:pPr>
                    <w:pStyle w:val="Standard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2C301C">
                    <w:rPr>
                      <w:rFonts w:cs="Times New Roman"/>
                      <w:sz w:val="18"/>
                      <w:szCs w:val="18"/>
                    </w:rPr>
                    <w:t>(указать адрес, наименование объектов и оборудования, по которым определяется граница балансовой принадлежности организации</w:t>
                  </w:r>
                  <w:r w:rsidRPr="002C301C">
                    <w:rPr>
                      <w:rFonts w:cs="Times New Roman"/>
                      <w:sz w:val="18"/>
                      <w:szCs w:val="18"/>
                    </w:rPr>
                    <w:br/>
                    <w:t>водопроводно-канализационного хозяйства и заказчика)</w:t>
                  </w:r>
                </w:p>
              </w:tc>
              <w:tc>
                <w:tcPr>
                  <w:tcW w:w="1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E7501" w:rsidRPr="005625D6" w:rsidRDefault="00BE7501" w:rsidP="005625D6">
                  <w:pPr>
                    <w:pStyle w:val="Standard"/>
                    <w:contextualSpacing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BE7501" w:rsidRPr="005625D6" w:rsidRDefault="00D62635" w:rsidP="005625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textAlignment w:val="auto"/>
              <w:rPr>
                <w:rFonts w:cs="Times New Roman"/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</w:rPr>
              <w:t>е) локальные очистные сооружения на объекте    нет    (есть / нет)</w:t>
            </w:r>
          </w:p>
          <w:p w:rsidR="00BE7501" w:rsidRPr="005625D6" w:rsidRDefault="00BE7501" w:rsidP="005625D6">
            <w:pPr>
              <w:pStyle w:val="Standard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  <w:p w:rsidR="00BE7501" w:rsidRPr="005625D6" w:rsidRDefault="00D62635" w:rsidP="002C301C">
            <w:pPr>
              <w:pStyle w:val="Standard"/>
              <w:contextualSpacing/>
              <w:jc w:val="both"/>
              <w:rPr>
                <w:sz w:val="20"/>
                <w:szCs w:val="20"/>
              </w:rPr>
            </w:pPr>
            <w:r w:rsidRPr="005625D6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BE7501" w:rsidRPr="005625D6" w:rsidTr="002C301C">
        <w:trPr>
          <w:trHeight w:val="221"/>
        </w:trPr>
        <w:tc>
          <w:tcPr>
            <w:tcW w:w="4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501" w:rsidRPr="005625D6" w:rsidTr="002C301C">
        <w:trPr>
          <w:trHeight w:val="234"/>
        </w:trPr>
        <w:tc>
          <w:tcPr>
            <w:tcW w:w="4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501" w:rsidRPr="005625D6" w:rsidRDefault="00BE7501" w:rsidP="005625D6">
            <w:pPr>
              <w:pStyle w:val="Standard"/>
              <w:tabs>
                <w:tab w:val="right" w:pos="9631"/>
              </w:tabs>
              <w:contextualSpacing/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712" w:type="dxa"/>
          </w:tcPr>
          <w:p w:rsidR="00BE7501" w:rsidRPr="005625D6" w:rsidRDefault="00BE7501" w:rsidP="005625D6">
            <w:pPr>
              <w:pStyle w:val="Standard"/>
              <w:tabs>
                <w:tab w:val="right" w:pos="9631"/>
              </w:tabs>
              <w:contextualSpacing/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</w:tbl>
    <w:p w:rsidR="002C301C" w:rsidRDefault="002C301C" w:rsidP="002C301C">
      <w:pPr>
        <w:tabs>
          <w:tab w:val="left" w:pos="4452"/>
        </w:tabs>
      </w:pP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0"/>
        <w:gridCol w:w="4811"/>
      </w:tblGrid>
      <w:tr w:rsidR="002C301C" w:rsidRPr="005625D6" w:rsidTr="002C301C">
        <w:tc>
          <w:tcPr>
            <w:tcW w:w="5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Default="002C301C" w:rsidP="00DC7694">
            <w:pPr>
              <w:pStyle w:val="Standard"/>
              <w:contextualSpacing/>
              <w:rPr>
                <w:rFonts w:cs="Times New Roman"/>
                <w:sz w:val="20"/>
                <w:szCs w:val="20"/>
              </w:rPr>
            </w:pPr>
          </w:p>
          <w:p w:rsidR="002C301C" w:rsidRPr="00A16C25" w:rsidRDefault="002C301C" w:rsidP="00DC7694">
            <w:pPr>
              <w:snapToGrid w:val="0"/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Организация водопроводно-</w:t>
            </w:r>
          </w:p>
          <w:p w:rsidR="002C301C" w:rsidRPr="00EA7C43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канализационного хозяйства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ООО «Россошанские Коммунальные Системы»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Юридический адрес: 394029, Воронежская область, город Воронеж, улица Кулибина, дом 17, помещение 707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Почтовый адрес: 396650, Воронежская область, город Россошь, улица Пролетарская, дом72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ИНН 3627029646, КПП 366301001, 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ОГРН1163668088980, 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р/сч 40702810113000018900 Центрально-Черноземный банк ПАО «Сбербанк России», 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к/с 30101810600000000681, 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 xml:space="preserve">БИК 042007681, </w:t>
            </w:r>
          </w:p>
          <w:p w:rsidR="002C301C" w:rsidRPr="00A16C25" w:rsidRDefault="002C301C" w:rsidP="00DC7694">
            <w:pPr>
              <w:rPr>
                <w:sz w:val="20"/>
                <w:szCs w:val="20"/>
              </w:rPr>
            </w:pPr>
            <w:r w:rsidRPr="00A16C25">
              <w:rPr>
                <w:sz w:val="20"/>
                <w:szCs w:val="20"/>
              </w:rPr>
              <w:t>тел.(факс)8(47396) 2-94-11; 8(47396)5-02-12;</w:t>
            </w:r>
          </w:p>
          <w:p w:rsidR="002C301C" w:rsidRPr="00A16C25" w:rsidRDefault="002C301C" w:rsidP="00DC7694">
            <w:pPr>
              <w:tabs>
                <w:tab w:val="left" w:pos="540"/>
              </w:tabs>
              <w:rPr>
                <w:sz w:val="20"/>
                <w:szCs w:val="20"/>
                <w:lang w:val="en-US"/>
              </w:rPr>
            </w:pPr>
            <w:r w:rsidRPr="00A16C25">
              <w:rPr>
                <w:sz w:val="20"/>
                <w:szCs w:val="20"/>
                <w:lang w:val="en-US"/>
              </w:rPr>
              <w:t>E-mail: ooo-rks@list.ru</w:t>
            </w:r>
          </w:p>
          <w:p w:rsidR="002C301C" w:rsidRPr="00A16C25" w:rsidRDefault="002C301C" w:rsidP="00DC7694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Генеральный директор ООО «РКС»</w:t>
            </w:r>
          </w:p>
          <w:p w:rsidR="002C301C" w:rsidRPr="00A16C25" w:rsidRDefault="002C301C" w:rsidP="00DC7694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 /Е.Н. Безруков/</w:t>
            </w: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2C301C" w:rsidRPr="005625D6" w:rsidRDefault="002C301C" w:rsidP="00DC7694">
            <w:pPr>
              <w:pStyle w:val="Standard"/>
              <w:contextualSpacing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Pr="005625D6" w:rsidRDefault="002C301C" w:rsidP="00DC7694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C301C" w:rsidRPr="005625D6" w:rsidRDefault="002C301C" w:rsidP="00DC7694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C301C" w:rsidRPr="005625D6" w:rsidRDefault="002C301C" w:rsidP="00DC7694">
            <w:pPr>
              <w:pStyle w:val="Standard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01C" w:rsidRDefault="002C301C" w:rsidP="00DC7694">
            <w:pPr>
              <w:rPr>
                <w:rFonts w:cs="Times New Roman"/>
                <w:b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rFonts w:cs="Times New Roman"/>
                <w:b/>
                <w:sz w:val="20"/>
                <w:szCs w:val="20"/>
              </w:rPr>
              <w:t>Заказчик:</w:t>
            </w: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bCs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______________________________  /__________________/</w:t>
            </w: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</w:p>
          <w:p w:rsidR="002C301C" w:rsidRPr="00A16C25" w:rsidRDefault="002C301C" w:rsidP="00DC7694">
            <w:pPr>
              <w:rPr>
                <w:b/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«____»___________________20___г.</w:t>
            </w:r>
          </w:p>
          <w:p w:rsidR="002C301C" w:rsidRPr="005625D6" w:rsidRDefault="002C301C" w:rsidP="00DC7694">
            <w:pPr>
              <w:pStyle w:val="Standard"/>
              <w:contextualSpacing/>
              <w:jc w:val="center"/>
              <w:rPr>
                <w:sz w:val="20"/>
                <w:szCs w:val="20"/>
              </w:rPr>
            </w:pPr>
            <w:r w:rsidRPr="00A16C25">
              <w:rPr>
                <w:b/>
                <w:sz w:val="20"/>
                <w:szCs w:val="20"/>
              </w:rPr>
              <w:t>М.П.</w:t>
            </w:r>
          </w:p>
        </w:tc>
      </w:tr>
    </w:tbl>
    <w:p w:rsidR="002C301C" w:rsidRPr="002C301C" w:rsidRDefault="002C301C" w:rsidP="002C301C">
      <w:pPr>
        <w:tabs>
          <w:tab w:val="left" w:pos="4452"/>
        </w:tabs>
      </w:pPr>
    </w:p>
    <w:sectPr w:rsidR="002C301C" w:rsidRPr="002C301C" w:rsidSect="005625D6">
      <w:footerReference w:type="first" r:id="rId6"/>
      <w:pgSz w:w="11906" w:h="16838"/>
      <w:pgMar w:top="777" w:right="567" w:bottom="777" w:left="136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EE" w:rsidRDefault="00AC3BEE">
      <w:r>
        <w:separator/>
      </w:r>
    </w:p>
  </w:endnote>
  <w:endnote w:type="continuationSeparator" w:id="0">
    <w:p w:rsidR="00AC3BEE" w:rsidRDefault="00A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94" w:rsidRDefault="00DC7694">
    <w:pPr>
      <w:pStyle w:val="cde8e6ede8e9eaeeebeeedf2e8f2f3eb"/>
      <w:tabs>
        <w:tab w:val="center" w:pos="4820"/>
        <w:tab w:val="right" w:pos="9072"/>
      </w:tabs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EE" w:rsidRDefault="00AC3BEE">
      <w:r>
        <w:rPr>
          <w:color w:val="000000"/>
        </w:rPr>
        <w:separator/>
      </w:r>
    </w:p>
  </w:footnote>
  <w:footnote w:type="continuationSeparator" w:id="0">
    <w:p w:rsidR="00AC3BEE" w:rsidRDefault="00AC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01"/>
    <w:rsid w:val="002C301C"/>
    <w:rsid w:val="005625D6"/>
    <w:rsid w:val="007C0154"/>
    <w:rsid w:val="00895DC4"/>
    <w:rsid w:val="008E72E2"/>
    <w:rsid w:val="00A16C25"/>
    <w:rsid w:val="00AC3BEE"/>
    <w:rsid w:val="00BE7501"/>
    <w:rsid w:val="00CD1CCF"/>
    <w:rsid w:val="00D62635"/>
    <w:rsid w:val="00DA13F0"/>
    <w:rsid w:val="00DC7694"/>
    <w:rsid w:val="00EA7C43"/>
    <w:rsid w:val="00F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29C91-CA76-4877-A247-0E424D5D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de8e6ede8e9eaeeebeeedf2e8f2f3eb">
    <w:name w:val="Нcdиe8жe6нedиe8йe9 кeaоeeлebоeeнedтf2иe8тf2уf3лeb"/>
    <w:basedOn w:val="Standard"/>
    <w:pPr>
      <w:tabs>
        <w:tab w:val="center" w:pos="4153"/>
        <w:tab w:val="right" w:pos="8306"/>
      </w:tabs>
    </w:pPr>
    <w:rPr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customStyle="1" w:styleId="ConsPlusNonformat">
    <w:name w:val="ConsPlusNonformat"/>
    <w:rsid w:val="005625D6"/>
    <w:pPr>
      <w:widowControl/>
      <w:suppressAutoHyphens/>
      <w:autoSpaceDE w:val="0"/>
      <w:autoSpaceDN/>
      <w:textAlignment w:val="auto"/>
    </w:pPr>
    <w:rPr>
      <w:rFonts w:ascii="Courier New" w:eastAsia="Arial" w:hAnsi="Courier New" w:cs="Courier New"/>
      <w:kern w:val="0"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2020-12-22T05:28:00Z</cp:lastPrinted>
  <dcterms:created xsi:type="dcterms:W3CDTF">2020-12-25T12:45:00Z</dcterms:created>
  <dcterms:modified xsi:type="dcterms:W3CDTF">2020-12-25T13:16:00Z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